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00C3" w:rsidRDefault="00A600C3" w:rsidP="003E4ED1">
      <w:pPr>
        <w:ind w:firstLine="482"/>
        <w:jc w:val="center"/>
        <w:rPr>
          <w:rFonts w:ascii="Times New Roman Regular" w:hAnsi="Times New Roman Regular" w:cs="Times New Roman Regular" w:hint="eastAsia"/>
          <w:b/>
          <w:bCs/>
          <w:color w:val="000000"/>
          <w:kern w:val="0"/>
          <w:szCs w:val="24"/>
        </w:rPr>
      </w:pPr>
    </w:p>
    <w:p w:rsidR="00A600C3" w:rsidRDefault="00A600C3" w:rsidP="003E4ED1">
      <w:pPr>
        <w:ind w:firstLine="482"/>
        <w:jc w:val="center"/>
        <w:rPr>
          <w:rFonts w:ascii="Times New Roman Regular" w:hAnsi="Times New Roman Regular" w:cs="Times New Roman Regular"/>
          <w:b/>
          <w:bCs/>
          <w:color w:val="000000"/>
          <w:kern w:val="0"/>
          <w:szCs w:val="24"/>
        </w:rPr>
      </w:pPr>
    </w:p>
    <w:p w:rsidR="00A600C3" w:rsidRDefault="00A600C3" w:rsidP="003E4ED1">
      <w:pPr>
        <w:ind w:firstLine="482"/>
        <w:jc w:val="center"/>
        <w:rPr>
          <w:rFonts w:ascii="Times New Roman Regular" w:hAnsi="Times New Roman Regular" w:cs="Times New Roman Regular"/>
          <w:b/>
          <w:bCs/>
          <w:color w:val="000000"/>
          <w:kern w:val="0"/>
          <w:szCs w:val="24"/>
        </w:rPr>
      </w:pPr>
    </w:p>
    <w:p w:rsidR="00A600C3" w:rsidRDefault="00E53C9F">
      <w:pPr>
        <w:ind w:firstLineChars="0" w:firstLine="0"/>
        <w:jc w:val="center"/>
        <w:outlineLvl w:val="0"/>
        <w:rPr>
          <w:rFonts w:ascii="Times New Roman Regular" w:eastAsia="仿宋" w:hAnsi="Times New Roman Regular" w:cs="Times New Roman Regular"/>
          <w:b/>
          <w:bCs/>
          <w:color w:val="000000"/>
          <w:kern w:val="0"/>
          <w:sz w:val="52"/>
          <w:szCs w:val="52"/>
        </w:rPr>
      </w:pPr>
      <w:r>
        <w:rPr>
          <w:rFonts w:ascii="Times New Roman Regular" w:eastAsia="仿宋" w:hAnsi="Times New Roman Regular" w:cs="Times New Roman Regular"/>
          <w:b/>
          <w:bCs/>
          <w:color w:val="000000"/>
          <w:kern w:val="0"/>
          <w:sz w:val="52"/>
          <w:szCs w:val="52"/>
        </w:rPr>
        <w:t>项目支出绩效自评报告</w:t>
      </w:r>
    </w:p>
    <w:p w:rsidR="00A600C3" w:rsidRDefault="00E53C9F">
      <w:pPr>
        <w:pStyle w:val="HTML"/>
        <w:widowControl/>
        <w:shd w:val="clear" w:color="auto" w:fill="FFFFFF"/>
        <w:ind w:firstLineChars="0" w:firstLine="0"/>
        <w:jc w:val="center"/>
        <w:rPr>
          <w:rFonts w:ascii="Times New Roman Regular" w:eastAsia="仿宋" w:hAnsi="Times New Roman Regular" w:cs="Times New Roman Regular" w:hint="default"/>
          <w:b/>
          <w:bCs/>
          <w:color w:val="000000"/>
          <w:sz w:val="36"/>
          <w:szCs w:val="36"/>
        </w:rPr>
      </w:pPr>
      <w:r>
        <w:rPr>
          <w:rFonts w:ascii="Times New Roman Regular" w:eastAsia="仿宋" w:hAnsi="Times New Roman Regular" w:cs="Times New Roman Regular" w:hint="default"/>
          <w:b/>
          <w:bCs/>
          <w:color w:val="000000"/>
          <w:sz w:val="36"/>
          <w:szCs w:val="36"/>
        </w:rPr>
        <w:t>（</w:t>
      </w:r>
      <w:r>
        <w:rPr>
          <w:rFonts w:ascii="仿宋" w:eastAsia="仿宋" w:hAnsi="仿宋" w:cs="仿宋"/>
          <w:b/>
          <w:bCs/>
          <w:sz w:val="44"/>
          <w:szCs w:val="44"/>
        </w:rPr>
        <w:t>2025</w:t>
      </w:r>
      <w:r>
        <w:rPr>
          <w:rFonts w:ascii="Times New Roman Regular" w:eastAsia="仿宋" w:hAnsi="Times New Roman Regular" w:cs="Times New Roman Regular" w:hint="default"/>
          <w:b/>
          <w:bCs/>
          <w:color w:val="000000"/>
          <w:sz w:val="36"/>
          <w:szCs w:val="36"/>
        </w:rPr>
        <w:t>年度）</w:t>
      </w:r>
    </w:p>
    <w:p w:rsidR="00A600C3" w:rsidRDefault="00A600C3" w:rsidP="003E4ED1">
      <w:pPr>
        <w:ind w:firstLine="482"/>
        <w:jc w:val="center"/>
        <w:rPr>
          <w:rFonts w:ascii="Times New Roman Regular" w:hAnsi="Times New Roman Regular" w:cs="Times New Roman Regular"/>
          <w:b/>
          <w:bCs/>
          <w:color w:val="000000"/>
          <w:kern w:val="0"/>
          <w:szCs w:val="24"/>
        </w:rPr>
      </w:pPr>
    </w:p>
    <w:p w:rsidR="00A600C3" w:rsidRDefault="00A600C3" w:rsidP="003E4ED1">
      <w:pPr>
        <w:ind w:firstLine="482"/>
        <w:jc w:val="center"/>
        <w:rPr>
          <w:rFonts w:ascii="Times New Roman Regular" w:hAnsi="Times New Roman Regular" w:cs="Times New Roman Regular"/>
          <w:b/>
          <w:bCs/>
          <w:color w:val="000000"/>
          <w:kern w:val="0"/>
          <w:szCs w:val="24"/>
        </w:rPr>
      </w:pPr>
    </w:p>
    <w:p w:rsidR="00A600C3" w:rsidRDefault="00A600C3" w:rsidP="003E4ED1">
      <w:pPr>
        <w:ind w:firstLine="482"/>
        <w:jc w:val="center"/>
        <w:rPr>
          <w:rFonts w:ascii="Times New Roman Regular" w:hAnsi="Times New Roman Regular" w:cs="Times New Roman Regular"/>
          <w:b/>
          <w:bCs/>
          <w:color w:val="000000"/>
          <w:kern w:val="0"/>
          <w:szCs w:val="24"/>
        </w:rPr>
      </w:pPr>
    </w:p>
    <w:p w:rsidR="00A600C3" w:rsidRDefault="00A600C3" w:rsidP="003E4ED1">
      <w:pPr>
        <w:ind w:firstLine="482"/>
        <w:jc w:val="center"/>
        <w:rPr>
          <w:rFonts w:ascii="Times New Roman Regular" w:hAnsi="Times New Roman Regular" w:cs="Times New Roman Regular"/>
          <w:b/>
          <w:bCs/>
          <w:color w:val="000000"/>
          <w:kern w:val="0"/>
          <w:szCs w:val="24"/>
        </w:rPr>
      </w:pPr>
    </w:p>
    <w:p w:rsidR="00A600C3" w:rsidRDefault="00A600C3" w:rsidP="003E4ED1">
      <w:pPr>
        <w:ind w:firstLine="482"/>
        <w:jc w:val="center"/>
        <w:rPr>
          <w:rFonts w:ascii="Times New Roman Regular" w:hAnsi="Times New Roman Regular" w:cs="Times New Roman Regular"/>
          <w:b/>
          <w:bCs/>
          <w:color w:val="000000"/>
          <w:kern w:val="0"/>
          <w:szCs w:val="24"/>
        </w:rPr>
      </w:pPr>
    </w:p>
    <w:p w:rsidR="00A600C3" w:rsidRDefault="00A600C3" w:rsidP="003E4ED1">
      <w:pPr>
        <w:ind w:firstLine="482"/>
        <w:jc w:val="center"/>
        <w:rPr>
          <w:rFonts w:ascii="Times New Roman Regular" w:hAnsi="Times New Roman Regular" w:cs="Times New Roman Regular"/>
          <w:b/>
          <w:bCs/>
          <w:color w:val="000000"/>
          <w:kern w:val="0"/>
          <w:szCs w:val="24"/>
        </w:rPr>
      </w:pPr>
    </w:p>
    <w:p w:rsidR="00A600C3" w:rsidRPr="003E4ED1" w:rsidRDefault="00A600C3" w:rsidP="003E4ED1">
      <w:pPr>
        <w:ind w:firstLineChars="0" w:firstLine="0"/>
        <w:rPr>
          <w:rFonts w:ascii="Times New Roman Regular" w:hAnsi="Times New Roman Regular" w:cs="Times New Roman Regular"/>
          <w:b/>
          <w:bCs/>
          <w:color w:val="000000"/>
          <w:kern w:val="0"/>
          <w:szCs w:val="24"/>
        </w:rPr>
      </w:pPr>
    </w:p>
    <w:p w:rsidR="00A600C3" w:rsidRDefault="00A600C3" w:rsidP="003E4ED1">
      <w:pPr>
        <w:ind w:firstLine="482"/>
        <w:jc w:val="center"/>
        <w:rPr>
          <w:rFonts w:ascii="Times New Roman Regular" w:hAnsi="Times New Roman Regular" w:cs="Times New Roman Regular"/>
          <w:b/>
          <w:bCs/>
          <w:color w:val="000000"/>
          <w:kern w:val="0"/>
          <w:szCs w:val="24"/>
        </w:rPr>
      </w:pPr>
    </w:p>
    <w:p w:rsidR="00A600C3" w:rsidRDefault="00A600C3" w:rsidP="003E4ED1">
      <w:pPr>
        <w:ind w:firstLine="482"/>
        <w:jc w:val="center"/>
        <w:rPr>
          <w:rFonts w:ascii="Times New Roman Regular" w:hAnsi="Times New Roman Regular" w:cs="Times New Roman Regular"/>
          <w:b/>
          <w:bCs/>
          <w:color w:val="000000"/>
          <w:kern w:val="0"/>
          <w:szCs w:val="24"/>
        </w:rPr>
      </w:pPr>
    </w:p>
    <w:p w:rsidR="00A600C3" w:rsidRDefault="00A600C3" w:rsidP="003E4ED1">
      <w:pPr>
        <w:ind w:firstLine="482"/>
        <w:jc w:val="center"/>
        <w:rPr>
          <w:rFonts w:ascii="Times New Roman Regular" w:hAnsi="Times New Roman Regular" w:cs="Times New Roman Regular"/>
          <w:b/>
          <w:bCs/>
          <w:color w:val="000000"/>
          <w:kern w:val="0"/>
          <w:szCs w:val="24"/>
        </w:rPr>
      </w:pPr>
    </w:p>
    <w:p w:rsidR="00A600C3" w:rsidRDefault="00E53C9F">
      <w:pPr>
        <w:ind w:firstLineChars="500" w:firstLine="1606"/>
        <w:rPr>
          <w:rFonts w:ascii="Times New Roman Regular" w:eastAsia="仿宋" w:hAnsi="Times New Roman Regular" w:cs="Times New Roman Regular"/>
          <w:b/>
          <w:bCs/>
          <w:sz w:val="32"/>
          <w:szCs w:val="32"/>
        </w:rPr>
      </w:pPr>
      <w:r>
        <w:rPr>
          <w:rFonts w:ascii="Times New Roman Regular" w:eastAsia="仿宋" w:hAnsi="Times New Roman Regular" w:cs="Times New Roman Regular"/>
          <w:b/>
          <w:bCs/>
          <w:sz w:val="32"/>
          <w:szCs w:val="32"/>
        </w:rPr>
        <w:t>项目名称：</w:t>
      </w:r>
      <w:r>
        <w:rPr>
          <w:rFonts w:ascii="仿宋" w:eastAsia="仿宋" w:hAnsi="仿宋" w:cs="仿宋" w:hint="eastAsia"/>
          <w:b/>
          <w:bCs/>
          <w:sz w:val="32"/>
          <w:szCs w:val="32"/>
        </w:rPr>
        <w:t>业务装备经费</w:t>
      </w:r>
    </w:p>
    <w:p w:rsidR="00A600C3" w:rsidRDefault="00E53C9F">
      <w:pPr>
        <w:ind w:firstLineChars="500" w:firstLine="1606"/>
        <w:rPr>
          <w:rFonts w:ascii="Times New Roman Regular" w:eastAsia="仿宋" w:hAnsi="Times New Roman Regular" w:cs="Times New Roman Regular"/>
          <w:b/>
          <w:bCs/>
          <w:sz w:val="32"/>
          <w:szCs w:val="32"/>
        </w:rPr>
      </w:pPr>
      <w:r>
        <w:rPr>
          <w:rFonts w:ascii="Times New Roman Regular" w:eastAsia="仿宋" w:hAnsi="Times New Roman Regular" w:cs="Times New Roman Regular"/>
          <w:b/>
          <w:bCs/>
          <w:sz w:val="32"/>
          <w:szCs w:val="32"/>
        </w:rPr>
        <w:t>主管部门：</w:t>
      </w:r>
      <w:r>
        <w:rPr>
          <w:rFonts w:ascii="仿宋" w:eastAsia="仿宋" w:hAnsi="仿宋" w:cs="仿宋" w:hint="eastAsia"/>
          <w:b/>
          <w:bCs/>
          <w:sz w:val="32"/>
          <w:szCs w:val="32"/>
        </w:rPr>
        <w:t>土默特右旗人民检察院部门</w:t>
      </w:r>
    </w:p>
    <w:p w:rsidR="00A600C3" w:rsidRDefault="003E4ED1">
      <w:pPr>
        <w:ind w:firstLineChars="500" w:firstLine="1606"/>
        <w:rPr>
          <w:rFonts w:ascii="Times New Roman Regular" w:eastAsia="仿宋" w:hAnsi="Times New Roman Regular" w:cs="Times New Roman Regular"/>
          <w:b/>
          <w:bCs/>
          <w:sz w:val="32"/>
          <w:szCs w:val="32"/>
        </w:rPr>
      </w:pPr>
      <w:r>
        <w:rPr>
          <w:rFonts w:ascii="Times New Roman Regular" w:eastAsia="仿宋" w:hAnsi="Times New Roman Regular" w:cs="Times New Roman Regular" w:hint="eastAsia"/>
          <w:b/>
          <w:bCs/>
          <w:sz w:val="32"/>
          <w:szCs w:val="32"/>
        </w:rPr>
        <w:t xml:space="preserve">      2026 </w:t>
      </w:r>
      <w:r w:rsidR="00E53C9F">
        <w:rPr>
          <w:rFonts w:ascii="Times New Roman Regular" w:eastAsia="仿宋" w:hAnsi="Times New Roman Regular" w:cs="Times New Roman Regular"/>
          <w:b/>
          <w:bCs/>
          <w:sz w:val="32"/>
          <w:szCs w:val="32"/>
        </w:rPr>
        <w:t>年</w:t>
      </w:r>
      <w:r w:rsidR="00E53C9F">
        <w:rPr>
          <w:rFonts w:ascii="Times New Roman Regular" w:eastAsia="仿宋" w:hAnsi="Times New Roman Regular" w:cs="Times New Roman Regular"/>
          <w:b/>
          <w:bCs/>
          <w:sz w:val="32"/>
          <w:szCs w:val="32"/>
        </w:rPr>
        <w:t xml:space="preserve"> </w:t>
      </w:r>
      <w:r>
        <w:rPr>
          <w:rFonts w:ascii="Times New Roman Regular" w:eastAsia="仿宋" w:hAnsi="Times New Roman Regular" w:cs="Times New Roman Regular" w:hint="eastAsia"/>
          <w:b/>
          <w:bCs/>
          <w:sz w:val="32"/>
          <w:szCs w:val="32"/>
        </w:rPr>
        <w:t>3</w:t>
      </w:r>
      <w:r>
        <w:rPr>
          <w:rFonts w:ascii="Times New Roman Regular" w:eastAsia="仿宋" w:hAnsi="Times New Roman Regular" w:cs="Times New Roman Regular"/>
          <w:b/>
          <w:bCs/>
          <w:sz w:val="32"/>
          <w:szCs w:val="32"/>
        </w:rPr>
        <w:t xml:space="preserve"> </w:t>
      </w:r>
      <w:r w:rsidR="00E53C9F">
        <w:rPr>
          <w:rFonts w:ascii="Times New Roman Regular" w:eastAsia="仿宋" w:hAnsi="Times New Roman Regular" w:cs="Times New Roman Regular"/>
          <w:b/>
          <w:bCs/>
          <w:sz w:val="32"/>
          <w:szCs w:val="32"/>
        </w:rPr>
        <w:t>月</w:t>
      </w:r>
      <w:r w:rsidR="00062F90">
        <w:rPr>
          <w:rFonts w:ascii="Times New Roman Regular" w:eastAsia="仿宋" w:hAnsi="Times New Roman Regular" w:cs="Times New Roman Regular"/>
          <w:b/>
          <w:bCs/>
          <w:sz w:val="32"/>
          <w:szCs w:val="32"/>
        </w:rPr>
        <w:t xml:space="preserve"> </w:t>
      </w:r>
      <w:r>
        <w:rPr>
          <w:rFonts w:ascii="Times New Roman Regular" w:eastAsia="仿宋" w:hAnsi="Times New Roman Regular" w:cs="Times New Roman Regular" w:hint="eastAsia"/>
          <w:b/>
          <w:bCs/>
          <w:sz w:val="32"/>
          <w:szCs w:val="32"/>
        </w:rPr>
        <w:t>26</w:t>
      </w:r>
      <w:r w:rsidR="00E53C9F">
        <w:rPr>
          <w:rFonts w:ascii="Times New Roman Regular" w:eastAsia="仿宋" w:hAnsi="Times New Roman Regular" w:cs="Times New Roman Regular"/>
          <w:b/>
          <w:bCs/>
          <w:sz w:val="32"/>
          <w:szCs w:val="32"/>
        </w:rPr>
        <w:t xml:space="preserve"> </w:t>
      </w:r>
      <w:r w:rsidR="00E53C9F">
        <w:rPr>
          <w:rFonts w:ascii="Times New Roman Regular" w:eastAsia="仿宋" w:hAnsi="Times New Roman Regular" w:cs="Times New Roman Regular"/>
          <w:b/>
          <w:bCs/>
          <w:sz w:val="32"/>
          <w:szCs w:val="32"/>
        </w:rPr>
        <w:t>日</w:t>
      </w:r>
    </w:p>
    <w:p w:rsidR="00A600C3" w:rsidRDefault="003E4ED1">
      <w:pPr>
        <w:ind w:firstLineChars="500" w:firstLine="1606"/>
        <w:rPr>
          <w:rFonts w:ascii="Times New Roman Regular" w:eastAsia="仿宋" w:hAnsi="Times New Roman Regular" w:cs="Times New Roman Regular"/>
          <w:b/>
          <w:bCs/>
          <w:sz w:val="32"/>
          <w:szCs w:val="32"/>
        </w:rPr>
        <w:sectPr w:rsidR="00A600C3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>
        <w:rPr>
          <w:rFonts w:ascii="Times New Roman Regular" w:eastAsia="仿宋" w:hAnsi="Times New Roman Regular" w:cs="Times New Roman Regular" w:hint="eastAsia"/>
          <w:b/>
          <w:bCs/>
          <w:sz w:val="32"/>
          <w:szCs w:val="32"/>
        </w:rPr>
        <w:t xml:space="preserve">          </w:t>
      </w:r>
    </w:p>
    <w:p w:rsidR="00A600C3" w:rsidRDefault="00E53C9F">
      <w:pPr>
        <w:spacing w:line="620" w:lineRule="exact"/>
        <w:ind w:firstLineChars="0" w:firstLine="0"/>
        <w:jc w:val="center"/>
        <w:rPr>
          <w:rFonts w:ascii="Times New Roman Regular" w:eastAsia="方正小标宋简体" w:hAnsi="Times New Roman Regular" w:cs="Times New Roman Regular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lastRenderedPageBreak/>
        <w:t>2025</w:t>
      </w:r>
      <w:bookmarkStart w:id="0" w:name="_GoBack"/>
      <w:bookmarkEnd w:id="0"/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年度业务装备经费</w:t>
      </w:r>
      <w:r>
        <w:rPr>
          <w:rFonts w:ascii="方正小标宋简体" w:eastAsia="方正小标宋简体" w:hAnsi="方正小标宋简体" w:cs="方正小标宋简体"/>
          <w:sz w:val="44"/>
        </w:rPr>
        <w:t>项目绩效自评报告</w:t>
      </w:r>
    </w:p>
    <w:p w:rsidR="00A600C3" w:rsidRDefault="00A600C3">
      <w:pPr>
        <w:spacing w:line="620" w:lineRule="exact"/>
        <w:ind w:firstLineChars="0" w:firstLine="0"/>
        <w:jc w:val="center"/>
        <w:rPr>
          <w:rFonts w:ascii="Times New Roman Regular" w:eastAsia="方正小标宋简体" w:hAnsi="Times New Roman Regular" w:cs="Times New Roman Regular"/>
          <w:sz w:val="44"/>
          <w:szCs w:val="44"/>
        </w:rPr>
      </w:pPr>
    </w:p>
    <w:p w:rsidR="00A600C3" w:rsidRDefault="00E53C9F" w:rsidP="003E4ED1">
      <w:pPr>
        <w:pStyle w:val="1"/>
        <w:ind w:firstLine="643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一、项目基本情况</w:t>
      </w:r>
    </w:p>
    <w:p w:rsidR="00A600C3" w:rsidRDefault="00E53C9F">
      <w:pPr>
        <w:topLinePunct/>
        <w:spacing w:line="520" w:lineRule="exact"/>
        <w:ind w:firstLine="640"/>
        <w:outlineLvl w:val="1"/>
        <w:rPr>
          <w:rFonts w:ascii="Times New Roman Regular" w:eastAsia="仿宋" w:hAnsi="Times New Roman Regular" w:cs="Times New Roman Regular"/>
          <w:sz w:val="32"/>
          <w:szCs w:val="32"/>
        </w:rPr>
      </w:pPr>
      <w:r>
        <w:rPr>
          <w:rFonts w:ascii="Times New Roman Regular" w:eastAsia="仿宋" w:hAnsi="Times New Roman Regular" w:cs="Times New Roman Regular"/>
          <w:sz w:val="32"/>
          <w:szCs w:val="32"/>
        </w:rPr>
        <w:t>（一）项目基本情况简介。</w:t>
      </w:r>
    </w:p>
    <w:p w:rsidR="00A600C3" w:rsidRDefault="00E53C9F">
      <w:pPr>
        <w:topLinePunct/>
        <w:spacing w:line="520" w:lineRule="exact"/>
        <w:ind w:firstLine="640"/>
        <w:rPr>
          <w:rFonts w:ascii="Times New Roman Regular" w:eastAsia="仿宋" w:hAnsi="Times New Roman Regular" w:cs="Times New Roman Regular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用于检察办案业务，办公设备</w:t>
      </w:r>
    </w:p>
    <w:p w:rsidR="00A600C3" w:rsidRDefault="00E53C9F">
      <w:pPr>
        <w:topLinePunct/>
        <w:spacing w:line="520" w:lineRule="exact"/>
        <w:ind w:firstLine="640"/>
        <w:outlineLvl w:val="1"/>
        <w:rPr>
          <w:rFonts w:ascii="Times New Roman Regular" w:eastAsia="仿宋" w:hAnsi="Times New Roman Regular" w:cs="Times New Roman Regular"/>
          <w:sz w:val="32"/>
          <w:szCs w:val="32"/>
        </w:rPr>
      </w:pPr>
      <w:r>
        <w:rPr>
          <w:rFonts w:ascii="Times New Roman Regular" w:eastAsia="仿宋" w:hAnsi="Times New Roman Regular" w:cs="Times New Roman Regular"/>
          <w:sz w:val="32"/>
          <w:szCs w:val="32"/>
        </w:rPr>
        <w:t>（二）绩效目标设定及指标完成情况。</w:t>
      </w:r>
    </w:p>
    <w:p w:rsidR="00A600C3" w:rsidRDefault="00E53C9F">
      <w:pPr>
        <w:topLinePunct/>
        <w:spacing w:line="520" w:lineRule="exact"/>
        <w:ind w:firstLine="640"/>
        <w:rPr>
          <w:rFonts w:ascii="Times New Roman Regular" w:eastAsia="仿宋" w:hAnsi="Times New Roman Regular" w:cs="Times New Roman Regular"/>
          <w:sz w:val="32"/>
          <w:szCs w:val="32"/>
        </w:rPr>
      </w:pPr>
      <w:r>
        <w:rPr>
          <w:rFonts w:ascii="Times New Roman Regular" w:eastAsia="仿宋" w:hAnsi="Times New Roman Regular" w:cs="Times New Roman Regular" w:hint="eastAsia"/>
          <w:sz w:val="32"/>
          <w:szCs w:val="32"/>
        </w:rPr>
        <w:t>年度绩效</w:t>
      </w:r>
      <w:r>
        <w:rPr>
          <w:rFonts w:ascii="Times New Roman Regular" w:eastAsia="仿宋" w:hAnsi="Times New Roman Regular" w:cs="Times New Roman Regular"/>
          <w:sz w:val="32"/>
          <w:szCs w:val="32"/>
        </w:rPr>
        <w:t>目标：</w:t>
      </w:r>
      <w:r>
        <w:rPr>
          <w:rFonts w:ascii="仿宋" w:eastAsia="仿宋" w:hAnsi="仿宋" w:cs="仿宋" w:hint="eastAsia"/>
          <w:sz w:val="32"/>
          <w:szCs w:val="32"/>
        </w:rPr>
        <w:t>通过有计划、分步骤地实施装备更新，进一步实现人民检察院业务装备建设的标准化、规范化配置，提高业务能力。</w:t>
      </w:r>
    </w:p>
    <w:p w:rsidR="00A600C3" w:rsidRDefault="00E53C9F">
      <w:pPr>
        <w:topLinePunct/>
        <w:spacing w:line="520" w:lineRule="exact"/>
        <w:ind w:firstLine="640"/>
        <w:rPr>
          <w:rFonts w:ascii="Times New Roman Regular" w:eastAsia="仿宋" w:hAnsi="Times New Roman Regular" w:cs="Times New Roman Regular"/>
          <w:sz w:val="32"/>
          <w:szCs w:val="32"/>
        </w:rPr>
      </w:pPr>
      <w:r>
        <w:rPr>
          <w:rFonts w:ascii="Times New Roman Regular" w:eastAsia="仿宋" w:hAnsi="Times New Roman Regular" w:cs="Times New Roman Regular" w:hint="eastAsia"/>
          <w:sz w:val="32"/>
          <w:szCs w:val="32"/>
        </w:rPr>
        <w:t>年度</w:t>
      </w:r>
      <w:r>
        <w:rPr>
          <w:rFonts w:ascii="Times New Roman Regular" w:eastAsia="仿宋" w:hAnsi="Times New Roman Regular" w:cs="Times New Roman Regular"/>
          <w:sz w:val="32"/>
          <w:szCs w:val="32"/>
        </w:rPr>
        <w:t>绩效目标完成情况：</w:t>
      </w:r>
      <w:r>
        <w:rPr>
          <w:rFonts w:ascii="仿宋" w:eastAsia="仿宋" w:hAnsi="仿宋" w:cs="仿宋" w:hint="eastAsia"/>
          <w:sz w:val="32"/>
          <w:szCs w:val="32"/>
        </w:rPr>
        <w:t xml:space="preserve"> 采购办公业务设备，保障检察业务装备需求。</w:t>
      </w:r>
    </w:p>
    <w:p w:rsidR="00A600C3" w:rsidRDefault="00E53C9F" w:rsidP="003E4ED1">
      <w:pPr>
        <w:pStyle w:val="1"/>
        <w:ind w:firstLine="643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二、绩效自评工作情况</w:t>
      </w:r>
    </w:p>
    <w:p w:rsidR="00A600C3" w:rsidRDefault="00E53C9F">
      <w:pPr>
        <w:topLinePunct/>
        <w:spacing w:line="520" w:lineRule="exact"/>
        <w:ind w:firstLine="640"/>
        <w:outlineLvl w:val="1"/>
        <w:rPr>
          <w:rFonts w:ascii="Times New Roman Regular" w:eastAsia="仿宋" w:hAnsi="Times New Roman Regular" w:cs="Times New Roman Regular"/>
          <w:sz w:val="32"/>
          <w:szCs w:val="32"/>
        </w:rPr>
      </w:pPr>
      <w:r>
        <w:rPr>
          <w:rFonts w:ascii="Times New Roman Regular" w:eastAsia="仿宋" w:hAnsi="Times New Roman Regular" w:cs="Times New Roman Regular"/>
          <w:sz w:val="32"/>
          <w:szCs w:val="32"/>
        </w:rPr>
        <w:t>（一）绩效自评目的。</w:t>
      </w:r>
    </w:p>
    <w:p w:rsidR="00A600C3" w:rsidRDefault="00E53C9F">
      <w:pPr>
        <w:topLinePunct/>
        <w:spacing w:line="520" w:lineRule="exact"/>
        <w:ind w:firstLine="640"/>
        <w:rPr>
          <w:rFonts w:ascii="Times New Roman Regular" w:eastAsia="仿宋" w:hAnsi="Times New Roman Regular" w:cs="Times New Roman Regular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为实现项目立项依据充分，绩效目标合理且清晰明确；保障项目管理机制健全、措施保障有力，全面、按时完成各项绩效指标，有效促进部门履职绩效目标的实现；相关政策落实到位；项目资金及时、全额拨付到位；资金使用合规，会计核算规范，财务控制有效；项目完成及时；项目质量及节支增效措施明显，符合年度预算目标，项目社会效益显著，服务对象满意度高，有效推进了部门绩效目标的实施。</w:t>
      </w:r>
    </w:p>
    <w:p w:rsidR="00A600C3" w:rsidRDefault="00E53C9F">
      <w:pPr>
        <w:topLinePunct/>
        <w:spacing w:line="520" w:lineRule="exact"/>
        <w:ind w:firstLine="640"/>
        <w:outlineLvl w:val="1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（二）项目资金投入情况。</w:t>
      </w:r>
    </w:p>
    <w:p w:rsidR="00A600C3" w:rsidRDefault="00E53C9F">
      <w:pPr>
        <w:topLinePunct/>
        <w:spacing w:line="520" w:lineRule="exact"/>
        <w:ind w:firstLine="640"/>
        <w:rPr>
          <w:rFonts w:ascii="Times New Roman Regular" w:eastAsia="仿宋" w:hAnsi="Times New Roman Regular" w:cs="Times New Roman Regular"/>
          <w:sz w:val="32"/>
          <w:szCs w:val="32"/>
        </w:rPr>
      </w:pPr>
      <w:r>
        <w:rPr>
          <w:rFonts w:ascii="Times New Roman Regular" w:eastAsia="仿宋" w:hAnsi="Times New Roman Regular" w:cs="Times New Roman Regular"/>
          <w:sz w:val="32"/>
          <w:szCs w:val="32"/>
        </w:rPr>
        <w:t>本</w:t>
      </w:r>
      <w:r>
        <w:rPr>
          <w:rFonts w:ascii="Times New Roman Regular" w:eastAsia="仿宋" w:hAnsi="Times New Roman Regular" w:cs="Times New Roman Regular" w:hint="eastAsia"/>
          <w:sz w:val="32"/>
          <w:szCs w:val="32"/>
        </w:rPr>
        <w:t>项目资金</w:t>
      </w:r>
      <w:r>
        <w:rPr>
          <w:rFonts w:ascii="Times New Roman Regular" w:eastAsia="仿宋" w:hAnsi="Times New Roman Regular" w:cs="Times New Roman Regular"/>
          <w:sz w:val="32"/>
          <w:szCs w:val="32"/>
        </w:rPr>
        <w:t>年初预算数</w:t>
      </w:r>
      <w:r>
        <w:rPr>
          <w:rFonts w:ascii="仿宋" w:eastAsia="仿宋" w:hAnsi="仿宋" w:cs="仿宋" w:hint="eastAsia"/>
          <w:sz w:val="32"/>
          <w:szCs w:val="32"/>
        </w:rPr>
        <w:t>115.03</w:t>
      </w:r>
      <w:r>
        <w:rPr>
          <w:rFonts w:ascii="Times New Roman Regular" w:eastAsia="仿宋" w:hAnsi="Times New Roman Regular" w:cs="Times New Roman Regular"/>
          <w:sz w:val="32"/>
          <w:szCs w:val="32"/>
        </w:rPr>
        <w:t>万元，其中：财政拨款</w:t>
      </w:r>
      <w:r>
        <w:rPr>
          <w:rFonts w:ascii="仿宋" w:eastAsia="仿宋" w:hAnsi="仿宋" w:cs="仿宋" w:hint="eastAsia"/>
          <w:sz w:val="32"/>
          <w:szCs w:val="32"/>
        </w:rPr>
        <w:t>115.03</w:t>
      </w:r>
      <w:r>
        <w:rPr>
          <w:rFonts w:ascii="Times New Roman Regular" w:eastAsia="仿宋" w:hAnsi="Times New Roman Regular" w:cs="Times New Roman Regular"/>
          <w:sz w:val="32"/>
          <w:szCs w:val="32"/>
        </w:rPr>
        <w:t>万元，其他资金</w:t>
      </w:r>
      <w:r>
        <w:rPr>
          <w:rFonts w:ascii="仿宋" w:eastAsia="仿宋" w:hAnsi="仿宋" w:cs="仿宋" w:hint="eastAsia"/>
          <w:sz w:val="32"/>
          <w:szCs w:val="32"/>
        </w:rPr>
        <w:t>0</w:t>
      </w:r>
      <w:r>
        <w:rPr>
          <w:rFonts w:ascii="Times New Roman Regular" w:eastAsia="仿宋" w:hAnsi="Times New Roman Regular" w:cs="Times New Roman Regular"/>
          <w:sz w:val="32"/>
          <w:szCs w:val="32"/>
        </w:rPr>
        <w:t>万元。</w:t>
      </w:r>
    </w:p>
    <w:p w:rsidR="00A600C3" w:rsidRDefault="00E53C9F">
      <w:pPr>
        <w:topLinePunct/>
        <w:spacing w:line="520" w:lineRule="exact"/>
        <w:ind w:firstLine="640"/>
        <w:rPr>
          <w:rFonts w:ascii="Times New Roman Regular" w:eastAsia="仿宋" w:hAnsi="Times New Roman Regular" w:cs="Times New Roman Regular"/>
          <w:sz w:val="32"/>
          <w:szCs w:val="32"/>
        </w:rPr>
      </w:pPr>
      <w:r>
        <w:rPr>
          <w:rFonts w:ascii="Times New Roman Regular" w:eastAsia="仿宋" w:hAnsi="Times New Roman Regular" w:cs="Times New Roman Regular"/>
          <w:sz w:val="32"/>
          <w:szCs w:val="32"/>
        </w:rPr>
        <w:t>本</w:t>
      </w:r>
      <w:r>
        <w:rPr>
          <w:rFonts w:ascii="Times New Roman Regular" w:eastAsia="仿宋" w:hAnsi="Times New Roman Regular" w:cs="Times New Roman Regular" w:hint="eastAsia"/>
          <w:sz w:val="32"/>
          <w:szCs w:val="32"/>
        </w:rPr>
        <w:t>项目</w:t>
      </w:r>
      <w:r>
        <w:rPr>
          <w:rFonts w:ascii="Times New Roman Regular" w:eastAsia="仿宋" w:hAnsi="Times New Roman Regular" w:cs="Times New Roman Regular"/>
          <w:sz w:val="32"/>
          <w:szCs w:val="32"/>
        </w:rPr>
        <w:t>资金</w:t>
      </w:r>
      <w:r>
        <w:rPr>
          <w:rFonts w:ascii="Times New Roman Regular" w:eastAsia="仿宋" w:hAnsi="Times New Roman Regular" w:cs="Times New Roman Regular" w:hint="eastAsia"/>
          <w:sz w:val="32"/>
          <w:szCs w:val="32"/>
        </w:rPr>
        <w:t>年度调整金额</w:t>
      </w:r>
      <w:r>
        <w:rPr>
          <w:rFonts w:ascii="仿宋" w:eastAsia="仿宋" w:hAnsi="仿宋" w:cs="仿宋" w:hint="eastAsia"/>
          <w:sz w:val="32"/>
          <w:szCs w:val="32"/>
        </w:rPr>
        <w:t>0</w:t>
      </w:r>
      <w:r>
        <w:rPr>
          <w:rFonts w:ascii="Times New Roman Regular" w:eastAsia="仿宋" w:hAnsi="Times New Roman Regular" w:cs="Times New Roman Regular"/>
          <w:sz w:val="32"/>
          <w:szCs w:val="32"/>
        </w:rPr>
        <w:t>万元，其中：财政拨款</w:t>
      </w:r>
      <w:r>
        <w:rPr>
          <w:rFonts w:ascii="仿宋" w:eastAsia="仿宋" w:hAnsi="仿宋" w:cs="仿宋" w:hint="eastAsia"/>
          <w:sz w:val="32"/>
          <w:szCs w:val="32"/>
        </w:rPr>
        <w:t>0</w:t>
      </w:r>
      <w:r>
        <w:rPr>
          <w:rFonts w:ascii="Times New Roman Regular" w:eastAsia="仿宋" w:hAnsi="Times New Roman Regular" w:cs="Times New Roman Regular"/>
          <w:sz w:val="32"/>
          <w:szCs w:val="32"/>
        </w:rPr>
        <w:t>万元，其他资金</w:t>
      </w:r>
      <w:r>
        <w:rPr>
          <w:rFonts w:ascii="仿宋" w:eastAsia="仿宋" w:hAnsi="仿宋" w:cs="仿宋" w:hint="eastAsia"/>
          <w:sz w:val="32"/>
          <w:szCs w:val="32"/>
        </w:rPr>
        <w:t>0</w:t>
      </w:r>
      <w:r>
        <w:rPr>
          <w:rFonts w:ascii="Times New Roman Regular" w:eastAsia="仿宋" w:hAnsi="Times New Roman Regular" w:cs="Times New Roman Regular"/>
          <w:sz w:val="32"/>
          <w:szCs w:val="32"/>
        </w:rPr>
        <w:t>万元。</w:t>
      </w:r>
    </w:p>
    <w:p w:rsidR="00A600C3" w:rsidRDefault="00E53C9F">
      <w:pPr>
        <w:topLinePunct/>
        <w:spacing w:line="520" w:lineRule="exact"/>
        <w:ind w:firstLine="640"/>
        <w:rPr>
          <w:rFonts w:ascii="Times New Roman Regular" w:eastAsia="仿宋" w:hAnsi="Times New Roman Regular" w:cs="Times New Roman Regular"/>
          <w:sz w:val="32"/>
          <w:szCs w:val="32"/>
        </w:rPr>
      </w:pPr>
      <w:r>
        <w:rPr>
          <w:rFonts w:ascii="Times New Roman Regular" w:eastAsia="仿宋" w:hAnsi="Times New Roman Regular" w:cs="Times New Roman Regular"/>
          <w:sz w:val="32"/>
          <w:szCs w:val="32"/>
        </w:rPr>
        <w:lastRenderedPageBreak/>
        <w:t>本</w:t>
      </w:r>
      <w:r>
        <w:rPr>
          <w:rFonts w:ascii="Times New Roman Regular" w:eastAsia="仿宋" w:hAnsi="Times New Roman Regular" w:cs="Times New Roman Regular" w:hint="eastAsia"/>
          <w:sz w:val="32"/>
          <w:szCs w:val="32"/>
        </w:rPr>
        <w:t>项目</w:t>
      </w:r>
      <w:r>
        <w:rPr>
          <w:rFonts w:ascii="Times New Roman Regular" w:eastAsia="仿宋" w:hAnsi="Times New Roman Regular" w:cs="Times New Roman Regular"/>
          <w:sz w:val="32"/>
          <w:szCs w:val="32"/>
        </w:rPr>
        <w:t>资金</w:t>
      </w:r>
      <w:r>
        <w:rPr>
          <w:rFonts w:ascii="Times New Roman Regular" w:eastAsia="仿宋" w:hAnsi="Times New Roman Regular" w:cs="Times New Roman Regular" w:hint="eastAsia"/>
          <w:sz w:val="32"/>
          <w:szCs w:val="32"/>
        </w:rPr>
        <w:t>变动后预算数</w:t>
      </w:r>
      <w:r>
        <w:rPr>
          <w:rFonts w:ascii="仿宋" w:eastAsia="仿宋" w:hAnsi="仿宋" w:cs="仿宋" w:hint="eastAsia"/>
          <w:sz w:val="32"/>
          <w:szCs w:val="32"/>
        </w:rPr>
        <w:t>115.03</w:t>
      </w:r>
      <w:r>
        <w:rPr>
          <w:rFonts w:ascii="Times New Roman Regular" w:eastAsia="仿宋" w:hAnsi="Times New Roman Regular" w:cs="Times New Roman Regular"/>
          <w:sz w:val="32"/>
          <w:szCs w:val="32"/>
        </w:rPr>
        <w:t>万元，其中：财政拨款</w:t>
      </w:r>
      <w:r>
        <w:rPr>
          <w:rFonts w:ascii="仿宋" w:eastAsia="仿宋" w:hAnsi="仿宋" w:cs="仿宋" w:hint="eastAsia"/>
          <w:sz w:val="32"/>
          <w:szCs w:val="32"/>
        </w:rPr>
        <w:t>115.03</w:t>
      </w:r>
      <w:r>
        <w:rPr>
          <w:rFonts w:ascii="Times New Roman Regular" w:eastAsia="仿宋" w:hAnsi="Times New Roman Regular" w:cs="Times New Roman Regular"/>
          <w:sz w:val="32"/>
          <w:szCs w:val="32"/>
        </w:rPr>
        <w:t>万元，其他资金</w:t>
      </w:r>
      <w:r>
        <w:rPr>
          <w:rFonts w:ascii="仿宋" w:eastAsia="仿宋" w:hAnsi="仿宋" w:cs="仿宋" w:hint="eastAsia"/>
          <w:sz w:val="32"/>
          <w:szCs w:val="32"/>
        </w:rPr>
        <w:t>0</w:t>
      </w:r>
      <w:r>
        <w:rPr>
          <w:rFonts w:ascii="Times New Roman Regular" w:eastAsia="仿宋" w:hAnsi="Times New Roman Regular" w:cs="Times New Roman Regular"/>
          <w:sz w:val="32"/>
          <w:szCs w:val="32"/>
        </w:rPr>
        <w:t>万元。</w:t>
      </w:r>
    </w:p>
    <w:p w:rsidR="00A600C3" w:rsidRDefault="00E53C9F">
      <w:pPr>
        <w:topLinePunct/>
        <w:spacing w:line="520" w:lineRule="exact"/>
        <w:ind w:firstLine="640"/>
        <w:rPr>
          <w:rFonts w:ascii="Times New Roman Regular" w:eastAsia="仿宋" w:hAnsi="Times New Roman Regular" w:cs="Times New Roman Regular"/>
          <w:sz w:val="32"/>
          <w:szCs w:val="32"/>
        </w:rPr>
      </w:pPr>
      <w:r>
        <w:rPr>
          <w:rFonts w:ascii="Times New Roman Regular" w:eastAsia="仿宋" w:hAnsi="Times New Roman Regular" w:cs="Times New Roman Regular"/>
          <w:sz w:val="32"/>
          <w:szCs w:val="32"/>
        </w:rPr>
        <w:t>本</w:t>
      </w:r>
      <w:r>
        <w:rPr>
          <w:rFonts w:ascii="Times New Roman Regular" w:eastAsia="仿宋" w:hAnsi="Times New Roman Regular" w:cs="Times New Roman Regular" w:hint="eastAsia"/>
          <w:sz w:val="32"/>
          <w:szCs w:val="32"/>
        </w:rPr>
        <w:t>项目</w:t>
      </w:r>
      <w:r>
        <w:rPr>
          <w:rFonts w:ascii="Times New Roman Regular" w:eastAsia="仿宋" w:hAnsi="Times New Roman Regular" w:cs="Times New Roman Regular"/>
          <w:sz w:val="32"/>
          <w:szCs w:val="32"/>
        </w:rPr>
        <w:t>资金全年执行数</w:t>
      </w:r>
      <w:r>
        <w:rPr>
          <w:rFonts w:ascii="仿宋" w:eastAsia="仿宋" w:hAnsi="仿宋" w:cs="仿宋" w:hint="eastAsia"/>
          <w:sz w:val="32"/>
          <w:szCs w:val="32"/>
        </w:rPr>
        <w:t>113.61</w:t>
      </w:r>
      <w:r>
        <w:rPr>
          <w:rFonts w:ascii="Times New Roman Regular" w:eastAsia="仿宋" w:hAnsi="Times New Roman Regular" w:cs="Times New Roman Regular"/>
          <w:sz w:val="32"/>
          <w:szCs w:val="32"/>
        </w:rPr>
        <w:t>万元</w:t>
      </w:r>
      <w:r>
        <w:rPr>
          <w:rFonts w:ascii="Times New Roman Regular" w:eastAsia="仿宋" w:hAnsi="Times New Roman Regular" w:cs="Times New Roman Regular" w:hint="eastAsia"/>
          <w:sz w:val="32"/>
          <w:szCs w:val="32"/>
        </w:rPr>
        <w:t>、执行率为</w:t>
      </w:r>
      <w:r>
        <w:rPr>
          <w:rFonts w:ascii="仿宋" w:eastAsia="仿宋" w:hAnsi="仿宋" w:cs="仿宋" w:hint="eastAsia"/>
          <w:sz w:val="32"/>
          <w:szCs w:val="32"/>
        </w:rPr>
        <w:t>98.77</w:t>
      </w:r>
      <w:r>
        <w:rPr>
          <w:rFonts w:ascii="仿宋" w:eastAsia="仿宋" w:hAnsi="仿宋" w:cs="仿宋"/>
          <w:sz w:val="32"/>
        </w:rPr>
        <w:t>%</w:t>
      </w:r>
      <w:r>
        <w:rPr>
          <w:rFonts w:ascii="Times New Roman Regular" w:eastAsia="仿宋" w:hAnsi="Times New Roman Regular" w:cs="Times New Roman Regular"/>
          <w:sz w:val="32"/>
          <w:szCs w:val="32"/>
        </w:rPr>
        <w:t>，其中：财政拨款</w:t>
      </w:r>
      <w:r>
        <w:rPr>
          <w:rFonts w:ascii="仿宋" w:eastAsia="仿宋" w:hAnsi="仿宋" w:cs="仿宋" w:hint="eastAsia"/>
          <w:sz w:val="32"/>
          <w:szCs w:val="32"/>
        </w:rPr>
        <w:t>113.61</w:t>
      </w:r>
      <w:r>
        <w:rPr>
          <w:rFonts w:ascii="Times New Roman Regular" w:eastAsia="仿宋" w:hAnsi="Times New Roman Regular" w:cs="Times New Roman Regular"/>
          <w:sz w:val="32"/>
          <w:szCs w:val="32"/>
        </w:rPr>
        <w:t>万元，其他资金</w:t>
      </w:r>
      <w:r>
        <w:rPr>
          <w:rFonts w:ascii="仿宋" w:eastAsia="仿宋" w:hAnsi="仿宋" w:cs="仿宋" w:hint="eastAsia"/>
          <w:sz w:val="32"/>
          <w:szCs w:val="32"/>
        </w:rPr>
        <w:t>0</w:t>
      </w:r>
      <w:r>
        <w:rPr>
          <w:rFonts w:ascii="Times New Roman Regular" w:eastAsia="仿宋" w:hAnsi="Times New Roman Regular" w:cs="Times New Roman Regular"/>
          <w:sz w:val="32"/>
          <w:szCs w:val="32"/>
        </w:rPr>
        <w:t>万元。</w:t>
      </w:r>
    </w:p>
    <w:p w:rsidR="00A600C3" w:rsidRDefault="00E53C9F">
      <w:pPr>
        <w:topLinePunct/>
        <w:spacing w:line="520" w:lineRule="exact"/>
        <w:ind w:firstLine="640"/>
        <w:outlineLvl w:val="1"/>
        <w:rPr>
          <w:rFonts w:ascii="Times New Roman Regular" w:eastAsia="仿宋" w:hAnsi="Times New Roman Regular" w:cs="Times New Roman Regular"/>
          <w:sz w:val="32"/>
          <w:szCs w:val="32"/>
        </w:rPr>
      </w:pPr>
      <w:r>
        <w:rPr>
          <w:rFonts w:ascii="Times New Roman Regular" w:eastAsia="仿宋" w:hAnsi="Times New Roman Regular" w:cs="Times New Roman Regular"/>
          <w:sz w:val="32"/>
          <w:szCs w:val="32"/>
        </w:rPr>
        <w:t>（三）项目资金产出情况。</w:t>
      </w:r>
    </w:p>
    <w:p w:rsidR="00A600C3" w:rsidRDefault="00E53C9F">
      <w:pPr>
        <w:topLinePunct/>
        <w:spacing w:line="520" w:lineRule="exact"/>
        <w:ind w:firstLine="640"/>
        <w:rPr>
          <w:rFonts w:ascii="Times New Roman Regular" w:eastAsia="仿宋" w:hAnsi="Times New Roman Regular" w:cs="Times New Roman Regular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 xml:space="preserve">本年度资金全年预算数115.03万元，其中：财政拨款115.03万元，其他资金0.00万元。 </w:t>
      </w:r>
    </w:p>
    <w:p w:rsidR="00A600C3" w:rsidRDefault="00E53C9F">
      <w:pPr>
        <w:topLinePunct/>
        <w:spacing w:line="520" w:lineRule="exact"/>
        <w:ind w:firstLine="640"/>
        <w:outlineLvl w:val="1"/>
        <w:rPr>
          <w:rFonts w:ascii="Times New Roman Regular" w:eastAsia="仿宋" w:hAnsi="Times New Roman Regular" w:cs="Times New Roman Regular"/>
          <w:sz w:val="32"/>
          <w:szCs w:val="32"/>
        </w:rPr>
      </w:pPr>
      <w:r>
        <w:rPr>
          <w:rFonts w:ascii="Times New Roman Regular" w:eastAsia="仿宋" w:hAnsi="Times New Roman Regular" w:cs="Times New Roman Regular"/>
          <w:sz w:val="32"/>
          <w:szCs w:val="32"/>
        </w:rPr>
        <w:t>（四）项目资金管理情况。</w:t>
      </w:r>
    </w:p>
    <w:p w:rsidR="00A600C3" w:rsidRDefault="00E53C9F">
      <w:pPr>
        <w:topLinePunct/>
        <w:spacing w:line="520" w:lineRule="exact"/>
        <w:ind w:firstLine="640"/>
        <w:rPr>
          <w:rFonts w:ascii="Times New Roman Regular" w:eastAsia="仿宋" w:hAnsi="Times New Roman Regular" w:cs="Times New Roman Regular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根据部门项目支出情况，制定完善项目资金管理办法，做到部门重点项目支出均有法可依。办公室负责管理院内财务工作，我院各项收入和支出统一纳入预算管理。经费开支坚持“先审批、后开支，谁开支、谁负责，谁分管，谁把关”的原则。</w:t>
      </w:r>
    </w:p>
    <w:p w:rsidR="00A600C3" w:rsidRDefault="00A600C3">
      <w:pPr>
        <w:topLinePunct/>
        <w:spacing w:line="520" w:lineRule="exact"/>
        <w:ind w:firstLine="640"/>
        <w:rPr>
          <w:rFonts w:ascii="Times New Roman Regular" w:eastAsia="仿宋" w:hAnsi="Times New Roman Regular" w:cs="Times New Roman Regular"/>
          <w:sz w:val="32"/>
          <w:szCs w:val="32"/>
        </w:rPr>
      </w:pPr>
    </w:p>
    <w:p w:rsidR="00A600C3" w:rsidRDefault="00E53C9F" w:rsidP="003E4ED1">
      <w:pPr>
        <w:pStyle w:val="1"/>
        <w:ind w:firstLine="643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三、项目绩效情况</w:t>
      </w:r>
    </w:p>
    <w:p w:rsidR="00A600C3" w:rsidRDefault="00E53C9F">
      <w:pPr>
        <w:topLinePunct/>
        <w:spacing w:line="520" w:lineRule="exact"/>
        <w:ind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/>
          <w:sz w:val="32"/>
        </w:rPr>
        <w:t>1.产出指标完成情况</w:t>
      </w:r>
    </w:p>
    <w:p w:rsidR="00A600C3" w:rsidRDefault="00E53C9F">
      <w:pPr>
        <w:topLinePunct/>
        <w:spacing w:line="520" w:lineRule="exact"/>
        <w:ind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/>
          <w:sz w:val="32"/>
        </w:rPr>
        <w:t>（1）数量指标</w:t>
      </w:r>
    </w:p>
    <w:p w:rsidR="00A600C3" w:rsidRDefault="00E53C9F">
      <w:pPr>
        <w:topLinePunct/>
        <w:spacing w:line="520" w:lineRule="exact"/>
        <w:ind w:firstLine="640"/>
        <w:rPr>
          <w:rFonts w:ascii="Times New Roman Regular" w:eastAsia="仿宋" w:hAnsi="Times New Roman Regular" w:cs="Times New Roman Regular"/>
          <w:sz w:val="32"/>
          <w:szCs w:val="32"/>
        </w:rPr>
      </w:pPr>
      <w:r>
        <w:rPr>
          <w:rFonts w:ascii="仿宋" w:eastAsia="仿宋" w:hAnsi="仿宋" w:cs="仿宋"/>
          <w:sz w:val="32"/>
        </w:rPr>
        <w:t>1）执法执勤车辆(套)，</w:t>
      </w:r>
      <w:r>
        <w:rPr>
          <w:rFonts w:ascii="Times New Roman Regular" w:eastAsia="仿宋" w:hAnsi="Times New Roman Regular" w:cs="Times New Roman Regular"/>
          <w:sz w:val="32"/>
          <w:szCs w:val="32"/>
        </w:rPr>
        <w:t>目标值</w:t>
      </w:r>
      <w:r>
        <w:rPr>
          <w:rFonts w:ascii="仿宋" w:eastAsia="仿宋" w:hAnsi="仿宋" w:cs="仿宋" w:hint="eastAsia"/>
          <w:sz w:val="32"/>
          <w:szCs w:val="32"/>
        </w:rPr>
        <w:t>1</w:t>
      </w:r>
      <w:r>
        <w:rPr>
          <w:rFonts w:ascii="Times New Roman Regular" w:eastAsia="仿宋" w:hAnsi="Times New Roman Regular" w:cs="Times New Roman Regular"/>
          <w:sz w:val="32"/>
          <w:szCs w:val="32"/>
        </w:rPr>
        <w:t>，完成值</w:t>
      </w:r>
      <w:r>
        <w:rPr>
          <w:rFonts w:ascii="仿宋" w:eastAsia="仿宋" w:hAnsi="仿宋" w:cs="仿宋" w:hint="eastAsia"/>
          <w:sz w:val="32"/>
          <w:szCs w:val="32"/>
        </w:rPr>
        <w:t>0</w:t>
      </w:r>
      <w:r>
        <w:rPr>
          <w:rFonts w:ascii="Times New Roman Regular" w:eastAsia="仿宋" w:hAnsi="Times New Roman Regular" w:cs="Times New Roman Regular"/>
          <w:sz w:val="32"/>
          <w:szCs w:val="32"/>
        </w:rPr>
        <w:t>，分值</w:t>
      </w:r>
      <w:r>
        <w:rPr>
          <w:rFonts w:ascii="仿宋" w:eastAsia="仿宋" w:hAnsi="仿宋" w:cs="仿宋" w:hint="eastAsia"/>
          <w:sz w:val="32"/>
          <w:szCs w:val="32"/>
        </w:rPr>
        <w:t>5</w:t>
      </w:r>
      <w:r>
        <w:rPr>
          <w:rFonts w:ascii="Times New Roman Regular" w:eastAsia="仿宋" w:hAnsi="Times New Roman Regular" w:cs="Times New Roman Regular"/>
          <w:sz w:val="32"/>
          <w:szCs w:val="32"/>
        </w:rPr>
        <w:t>，得分</w:t>
      </w:r>
      <w:r>
        <w:rPr>
          <w:rFonts w:ascii="仿宋" w:eastAsia="仿宋" w:hAnsi="仿宋" w:cs="仿宋" w:hint="eastAsia"/>
          <w:sz w:val="32"/>
          <w:szCs w:val="32"/>
        </w:rPr>
        <w:t>5</w:t>
      </w:r>
      <w:r>
        <w:rPr>
          <w:rFonts w:ascii="Times New Roman Regular" w:eastAsia="仿宋" w:hAnsi="Times New Roman Regular" w:cs="Times New Roman Regular"/>
          <w:sz w:val="32"/>
          <w:szCs w:val="32"/>
        </w:rPr>
        <w:t>。</w:t>
      </w:r>
    </w:p>
    <w:p w:rsidR="00A600C3" w:rsidRDefault="00E53C9F">
      <w:pPr>
        <w:topLinePunct/>
        <w:spacing w:line="520" w:lineRule="exact"/>
        <w:ind w:firstLine="640"/>
        <w:rPr>
          <w:rFonts w:ascii="Times New Roman Regular" w:eastAsia="仿宋" w:hAnsi="Times New Roman Regular" w:cs="Times New Roman Regular"/>
          <w:sz w:val="32"/>
          <w:szCs w:val="32"/>
        </w:rPr>
      </w:pPr>
      <w:r>
        <w:rPr>
          <w:rFonts w:ascii="仿宋" w:eastAsia="仿宋" w:hAnsi="仿宋" w:cs="仿宋"/>
          <w:sz w:val="32"/>
        </w:rPr>
        <w:t>2）档案装订机(套)，</w:t>
      </w:r>
      <w:r>
        <w:rPr>
          <w:rFonts w:ascii="Times New Roman Regular" w:eastAsia="仿宋" w:hAnsi="Times New Roman Regular" w:cs="Times New Roman Regular"/>
          <w:sz w:val="32"/>
          <w:szCs w:val="32"/>
        </w:rPr>
        <w:t>目标值</w:t>
      </w:r>
      <w:r>
        <w:rPr>
          <w:rFonts w:ascii="仿宋" w:eastAsia="仿宋" w:hAnsi="仿宋" w:cs="仿宋" w:hint="eastAsia"/>
          <w:sz w:val="32"/>
          <w:szCs w:val="32"/>
        </w:rPr>
        <w:t>1</w:t>
      </w:r>
      <w:r>
        <w:rPr>
          <w:rFonts w:ascii="Times New Roman Regular" w:eastAsia="仿宋" w:hAnsi="Times New Roman Regular" w:cs="Times New Roman Regular"/>
          <w:sz w:val="32"/>
          <w:szCs w:val="32"/>
        </w:rPr>
        <w:t>，完成值</w:t>
      </w:r>
      <w:r>
        <w:rPr>
          <w:rFonts w:ascii="仿宋" w:eastAsia="仿宋" w:hAnsi="仿宋" w:cs="仿宋" w:hint="eastAsia"/>
          <w:sz w:val="32"/>
          <w:szCs w:val="32"/>
        </w:rPr>
        <w:t>0</w:t>
      </w:r>
      <w:r>
        <w:rPr>
          <w:rFonts w:ascii="Times New Roman Regular" w:eastAsia="仿宋" w:hAnsi="Times New Roman Regular" w:cs="Times New Roman Regular"/>
          <w:sz w:val="32"/>
          <w:szCs w:val="32"/>
        </w:rPr>
        <w:t>，分值</w:t>
      </w:r>
      <w:r>
        <w:rPr>
          <w:rFonts w:ascii="仿宋" w:eastAsia="仿宋" w:hAnsi="仿宋" w:cs="仿宋" w:hint="eastAsia"/>
          <w:sz w:val="32"/>
          <w:szCs w:val="32"/>
        </w:rPr>
        <w:t>5</w:t>
      </w:r>
      <w:r>
        <w:rPr>
          <w:rFonts w:ascii="Times New Roman Regular" w:eastAsia="仿宋" w:hAnsi="Times New Roman Regular" w:cs="Times New Roman Regular"/>
          <w:sz w:val="32"/>
          <w:szCs w:val="32"/>
        </w:rPr>
        <w:t>，得分</w:t>
      </w:r>
      <w:r>
        <w:rPr>
          <w:rFonts w:ascii="仿宋" w:eastAsia="仿宋" w:hAnsi="仿宋" w:cs="仿宋" w:hint="eastAsia"/>
          <w:sz w:val="32"/>
          <w:szCs w:val="32"/>
        </w:rPr>
        <w:t>3</w:t>
      </w:r>
      <w:r>
        <w:rPr>
          <w:rFonts w:ascii="Times New Roman Regular" w:eastAsia="仿宋" w:hAnsi="Times New Roman Regular" w:cs="Times New Roman Regular"/>
          <w:sz w:val="32"/>
          <w:szCs w:val="32"/>
        </w:rPr>
        <w:t>。</w:t>
      </w:r>
    </w:p>
    <w:p w:rsidR="00A600C3" w:rsidRDefault="00E53C9F">
      <w:pPr>
        <w:topLinePunct/>
        <w:spacing w:line="520" w:lineRule="exact"/>
        <w:ind w:firstLine="640"/>
        <w:rPr>
          <w:rFonts w:ascii="Times New Roman Regular" w:eastAsia="仿宋" w:hAnsi="Times New Roman Regular" w:cs="Times New Roman Regular"/>
          <w:sz w:val="32"/>
          <w:szCs w:val="32"/>
        </w:rPr>
      </w:pPr>
      <w:r>
        <w:rPr>
          <w:rFonts w:ascii="仿宋" w:eastAsia="仿宋" w:hAnsi="仿宋" w:cs="仿宋"/>
          <w:sz w:val="32"/>
        </w:rPr>
        <w:t>3）其他零星业务装备采购如电脑打印机扫描仪等(台)，</w:t>
      </w:r>
      <w:r>
        <w:rPr>
          <w:rFonts w:ascii="Times New Roman Regular" w:eastAsia="仿宋" w:hAnsi="Times New Roman Regular" w:cs="Times New Roman Regular"/>
          <w:sz w:val="32"/>
          <w:szCs w:val="32"/>
        </w:rPr>
        <w:t>目标值</w:t>
      </w:r>
      <w:r>
        <w:rPr>
          <w:rFonts w:ascii="仿宋" w:eastAsia="仿宋" w:hAnsi="仿宋" w:cs="仿宋" w:hint="eastAsia"/>
          <w:sz w:val="32"/>
          <w:szCs w:val="32"/>
        </w:rPr>
        <w:t>20</w:t>
      </w:r>
      <w:r>
        <w:rPr>
          <w:rFonts w:ascii="Times New Roman Regular" w:eastAsia="仿宋" w:hAnsi="Times New Roman Regular" w:cs="Times New Roman Regular"/>
          <w:sz w:val="32"/>
          <w:szCs w:val="32"/>
        </w:rPr>
        <w:t>，完成值</w:t>
      </w:r>
      <w:r>
        <w:rPr>
          <w:rFonts w:ascii="仿宋" w:eastAsia="仿宋" w:hAnsi="仿宋" w:cs="仿宋" w:hint="eastAsia"/>
          <w:sz w:val="32"/>
          <w:szCs w:val="32"/>
        </w:rPr>
        <w:t>0</w:t>
      </w:r>
      <w:r>
        <w:rPr>
          <w:rFonts w:ascii="Times New Roman Regular" w:eastAsia="仿宋" w:hAnsi="Times New Roman Regular" w:cs="Times New Roman Regular"/>
          <w:sz w:val="32"/>
          <w:szCs w:val="32"/>
        </w:rPr>
        <w:t>，分值</w:t>
      </w:r>
      <w:r>
        <w:rPr>
          <w:rFonts w:ascii="仿宋" w:eastAsia="仿宋" w:hAnsi="仿宋" w:cs="仿宋" w:hint="eastAsia"/>
          <w:sz w:val="32"/>
          <w:szCs w:val="32"/>
        </w:rPr>
        <w:t>5</w:t>
      </w:r>
      <w:r>
        <w:rPr>
          <w:rFonts w:ascii="Times New Roman Regular" w:eastAsia="仿宋" w:hAnsi="Times New Roman Regular" w:cs="Times New Roman Regular"/>
          <w:sz w:val="32"/>
          <w:szCs w:val="32"/>
        </w:rPr>
        <w:t>，得分</w:t>
      </w:r>
      <w:r>
        <w:rPr>
          <w:rFonts w:ascii="仿宋" w:eastAsia="仿宋" w:hAnsi="仿宋" w:cs="仿宋" w:hint="eastAsia"/>
          <w:sz w:val="32"/>
          <w:szCs w:val="32"/>
        </w:rPr>
        <w:t>5</w:t>
      </w:r>
      <w:r>
        <w:rPr>
          <w:rFonts w:ascii="Times New Roman Regular" w:eastAsia="仿宋" w:hAnsi="Times New Roman Regular" w:cs="Times New Roman Regular"/>
          <w:sz w:val="32"/>
          <w:szCs w:val="32"/>
        </w:rPr>
        <w:t>。</w:t>
      </w:r>
    </w:p>
    <w:p w:rsidR="00A600C3" w:rsidRDefault="00E53C9F">
      <w:pPr>
        <w:topLinePunct/>
        <w:spacing w:line="520" w:lineRule="exact"/>
        <w:ind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/>
          <w:sz w:val="32"/>
        </w:rPr>
        <w:t>（2）质量指标</w:t>
      </w:r>
    </w:p>
    <w:p w:rsidR="00A600C3" w:rsidRDefault="00E53C9F">
      <w:pPr>
        <w:topLinePunct/>
        <w:spacing w:line="520" w:lineRule="exact"/>
        <w:ind w:firstLine="640"/>
        <w:rPr>
          <w:rFonts w:ascii="Times New Roman Regular" w:eastAsia="仿宋" w:hAnsi="Times New Roman Regular" w:cs="Times New Roman Regular"/>
          <w:sz w:val="32"/>
          <w:szCs w:val="32"/>
        </w:rPr>
      </w:pPr>
      <w:r>
        <w:rPr>
          <w:rFonts w:ascii="仿宋" w:eastAsia="仿宋" w:hAnsi="仿宋" w:cs="仿宋"/>
          <w:sz w:val="32"/>
        </w:rPr>
        <w:t>1）装备验收合格率(%)，</w:t>
      </w:r>
      <w:r>
        <w:rPr>
          <w:rFonts w:ascii="Times New Roman Regular" w:eastAsia="仿宋" w:hAnsi="Times New Roman Regular" w:cs="Times New Roman Regular"/>
          <w:sz w:val="32"/>
          <w:szCs w:val="32"/>
        </w:rPr>
        <w:t>目标值</w:t>
      </w:r>
      <w:r>
        <w:rPr>
          <w:rFonts w:ascii="仿宋" w:eastAsia="仿宋" w:hAnsi="仿宋" w:cs="仿宋" w:hint="eastAsia"/>
          <w:sz w:val="32"/>
          <w:szCs w:val="32"/>
        </w:rPr>
        <w:t>98</w:t>
      </w:r>
      <w:r>
        <w:rPr>
          <w:rFonts w:ascii="Times New Roman Regular" w:eastAsia="仿宋" w:hAnsi="Times New Roman Regular" w:cs="Times New Roman Regular"/>
          <w:sz w:val="32"/>
          <w:szCs w:val="32"/>
        </w:rPr>
        <w:t>，完成值</w:t>
      </w:r>
      <w:r>
        <w:rPr>
          <w:rFonts w:ascii="仿宋" w:eastAsia="仿宋" w:hAnsi="仿宋" w:cs="仿宋" w:hint="eastAsia"/>
          <w:sz w:val="32"/>
          <w:szCs w:val="32"/>
        </w:rPr>
        <w:t>0</w:t>
      </w:r>
      <w:r>
        <w:rPr>
          <w:rFonts w:ascii="Times New Roman Regular" w:eastAsia="仿宋" w:hAnsi="Times New Roman Regular" w:cs="Times New Roman Regular"/>
          <w:sz w:val="32"/>
          <w:szCs w:val="32"/>
        </w:rPr>
        <w:t>，分值</w:t>
      </w:r>
      <w:r>
        <w:rPr>
          <w:rFonts w:ascii="仿宋" w:eastAsia="仿宋" w:hAnsi="仿宋" w:cs="仿宋" w:hint="eastAsia"/>
          <w:sz w:val="32"/>
          <w:szCs w:val="32"/>
        </w:rPr>
        <w:t>5</w:t>
      </w:r>
      <w:r>
        <w:rPr>
          <w:rFonts w:ascii="Times New Roman Regular" w:eastAsia="仿宋" w:hAnsi="Times New Roman Regular" w:cs="Times New Roman Regular"/>
          <w:sz w:val="32"/>
          <w:szCs w:val="32"/>
        </w:rPr>
        <w:t>，得分</w:t>
      </w:r>
      <w:r>
        <w:rPr>
          <w:rFonts w:ascii="仿宋" w:eastAsia="仿宋" w:hAnsi="仿宋" w:cs="仿宋" w:hint="eastAsia"/>
          <w:sz w:val="32"/>
          <w:szCs w:val="32"/>
        </w:rPr>
        <w:t>5</w:t>
      </w:r>
      <w:r>
        <w:rPr>
          <w:rFonts w:ascii="Times New Roman Regular" w:eastAsia="仿宋" w:hAnsi="Times New Roman Regular" w:cs="Times New Roman Regular"/>
          <w:sz w:val="32"/>
          <w:szCs w:val="32"/>
        </w:rPr>
        <w:t>。</w:t>
      </w:r>
    </w:p>
    <w:p w:rsidR="00A600C3" w:rsidRDefault="00E53C9F">
      <w:pPr>
        <w:topLinePunct/>
        <w:spacing w:line="520" w:lineRule="exact"/>
        <w:ind w:firstLine="640"/>
        <w:rPr>
          <w:rFonts w:ascii="Times New Roman Regular" w:eastAsia="仿宋" w:hAnsi="Times New Roman Regular" w:cs="Times New Roman Regular"/>
          <w:sz w:val="32"/>
          <w:szCs w:val="32"/>
        </w:rPr>
      </w:pPr>
      <w:r>
        <w:rPr>
          <w:rFonts w:ascii="仿宋" w:eastAsia="仿宋" w:hAnsi="仿宋" w:cs="仿宋"/>
          <w:sz w:val="32"/>
        </w:rPr>
        <w:lastRenderedPageBreak/>
        <w:t>2）装备利用率(%)，</w:t>
      </w:r>
      <w:r>
        <w:rPr>
          <w:rFonts w:ascii="Times New Roman Regular" w:eastAsia="仿宋" w:hAnsi="Times New Roman Regular" w:cs="Times New Roman Regular"/>
          <w:sz w:val="32"/>
          <w:szCs w:val="32"/>
        </w:rPr>
        <w:t>目标值</w:t>
      </w:r>
      <w:r>
        <w:rPr>
          <w:rFonts w:ascii="仿宋" w:eastAsia="仿宋" w:hAnsi="仿宋" w:cs="仿宋" w:hint="eastAsia"/>
          <w:sz w:val="32"/>
          <w:szCs w:val="32"/>
        </w:rPr>
        <w:t>95</w:t>
      </w:r>
      <w:r>
        <w:rPr>
          <w:rFonts w:ascii="Times New Roman Regular" w:eastAsia="仿宋" w:hAnsi="Times New Roman Regular" w:cs="Times New Roman Regular"/>
          <w:sz w:val="32"/>
          <w:szCs w:val="32"/>
        </w:rPr>
        <w:t>，完成值</w:t>
      </w:r>
      <w:r>
        <w:rPr>
          <w:rFonts w:ascii="仿宋" w:eastAsia="仿宋" w:hAnsi="仿宋" w:cs="仿宋" w:hint="eastAsia"/>
          <w:sz w:val="32"/>
          <w:szCs w:val="32"/>
        </w:rPr>
        <w:t>0</w:t>
      </w:r>
      <w:r>
        <w:rPr>
          <w:rFonts w:ascii="Times New Roman Regular" w:eastAsia="仿宋" w:hAnsi="Times New Roman Regular" w:cs="Times New Roman Regular"/>
          <w:sz w:val="32"/>
          <w:szCs w:val="32"/>
        </w:rPr>
        <w:t>，分值</w:t>
      </w:r>
      <w:r>
        <w:rPr>
          <w:rFonts w:ascii="仿宋" w:eastAsia="仿宋" w:hAnsi="仿宋" w:cs="仿宋" w:hint="eastAsia"/>
          <w:sz w:val="32"/>
          <w:szCs w:val="32"/>
        </w:rPr>
        <w:t>5</w:t>
      </w:r>
      <w:r>
        <w:rPr>
          <w:rFonts w:ascii="Times New Roman Regular" w:eastAsia="仿宋" w:hAnsi="Times New Roman Regular" w:cs="Times New Roman Regular"/>
          <w:sz w:val="32"/>
          <w:szCs w:val="32"/>
        </w:rPr>
        <w:t>，得分</w:t>
      </w:r>
      <w:r>
        <w:rPr>
          <w:rFonts w:ascii="仿宋" w:eastAsia="仿宋" w:hAnsi="仿宋" w:cs="仿宋" w:hint="eastAsia"/>
          <w:sz w:val="32"/>
          <w:szCs w:val="32"/>
        </w:rPr>
        <w:t>5</w:t>
      </w:r>
      <w:r>
        <w:rPr>
          <w:rFonts w:ascii="Times New Roman Regular" w:eastAsia="仿宋" w:hAnsi="Times New Roman Regular" w:cs="Times New Roman Regular"/>
          <w:sz w:val="32"/>
          <w:szCs w:val="32"/>
        </w:rPr>
        <w:t>。</w:t>
      </w:r>
    </w:p>
    <w:p w:rsidR="00A600C3" w:rsidRDefault="00E53C9F">
      <w:pPr>
        <w:topLinePunct/>
        <w:spacing w:line="520" w:lineRule="exact"/>
        <w:ind w:firstLine="640"/>
        <w:rPr>
          <w:rFonts w:ascii="Times New Roman Regular" w:eastAsia="仿宋" w:hAnsi="Times New Roman Regular" w:cs="Times New Roman Regular"/>
          <w:sz w:val="32"/>
          <w:szCs w:val="32"/>
        </w:rPr>
      </w:pPr>
      <w:r>
        <w:rPr>
          <w:rFonts w:ascii="仿宋" w:eastAsia="仿宋" w:hAnsi="仿宋" w:cs="仿宋"/>
          <w:sz w:val="32"/>
        </w:rPr>
        <w:t>3）装备购置合格率(%)，</w:t>
      </w:r>
      <w:r>
        <w:rPr>
          <w:rFonts w:ascii="Times New Roman Regular" w:eastAsia="仿宋" w:hAnsi="Times New Roman Regular" w:cs="Times New Roman Regular"/>
          <w:sz w:val="32"/>
          <w:szCs w:val="32"/>
        </w:rPr>
        <w:t>目标值</w:t>
      </w:r>
      <w:r>
        <w:rPr>
          <w:rFonts w:ascii="仿宋" w:eastAsia="仿宋" w:hAnsi="仿宋" w:cs="仿宋" w:hint="eastAsia"/>
          <w:sz w:val="32"/>
          <w:szCs w:val="32"/>
        </w:rPr>
        <w:t>95</w:t>
      </w:r>
      <w:r>
        <w:rPr>
          <w:rFonts w:ascii="Times New Roman Regular" w:eastAsia="仿宋" w:hAnsi="Times New Roman Regular" w:cs="Times New Roman Regular"/>
          <w:sz w:val="32"/>
          <w:szCs w:val="32"/>
        </w:rPr>
        <w:t>，完成值</w:t>
      </w:r>
      <w:r>
        <w:rPr>
          <w:rFonts w:ascii="仿宋" w:eastAsia="仿宋" w:hAnsi="仿宋" w:cs="仿宋" w:hint="eastAsia"/>
          <w:sz w:val="32"/>
          <w:szCs w:val="32"/>
        </w:rPr>
        <w:t>0</w:t>
      </w:r>
      <w:r>
        <w:rPr>
          <w:rFonts w:ascii="Times New Roman Regular" w:eastAsia="仿宋" w:hAnsi="Times New Roman Regular" w:cs="Times New Roman Regular"/>
          <w:sz w:val="32"/>
          <w:szCs w:val="32"/>
        </w:rPr>
        <w:t>，分值</w:t>
      </w:r>
      <w:r>
        <w:rPr>
          <w:rFonts w:ascii="仿宋" w:eastAsia="仿宋" w:hAnsi="仿宋" w:cs="仿宋" w:hint="eastAsia"/>
          <w:sz w:val="32"/>
          <w:szCs w:val="32"/>
        </w:rPr>
        <w:t>5</w:t>
      </w:r>
      <w:r>
        <w:rPr>
          <w:rFonts w:ascii="Times New Roman Regular" w:eastAsia="仿宋" w:hAnsi="Times New Roman Regular" w:cs="Times New Roman Regular"/>
          <w:sz w:val="32"/>
          <w:szCs w:val="32"/>
        </w:rPr>
        <w:t>，得分</w:t>
      </w:r>
      <w:r>
        <w:rPr>
          <w:rFonts w:ascii="仿宋" w:eastAsia="仿宋" w:hAnsi="仿宋" w:cs="仿宋" w:hint="eastAsia"/>
          <w:sz w:val="32"/>
          <w:szCs w:val="32"/>
        </w:rPr>
        <w:t>5</w:t>
      </w:r>
      <w:r>
        <w:rPr>
          <w:rFonts w:ascii="Times New Roman Regular" w:eastAsia="仿宋" w:hAnsi="Times New Roman Regular" w:cs="Times New Roman Regular"/>
          <w:sz w:val="32"/>
          <w:szCs w:val="32"/>
        </w:rPr>
        <w:t>。</w:t>
      </w:r>
    </w:p>
    <w:p w:rsidR="00A600C3" w:rsidRDefault="00E53C9F">
      <w:pPr>
        <w:topLinePunct/>
        <w:spacing w:line="520" w:lineRule="exact"/>
        <w:ind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/>
          <w:sz w:val="32"/>
        </w:rPr>
        <w:t>（3）时效指标</w:t>
      </w:r>
    </w:p>
    <w:p w:rsidR="00A600C3" w:rsidRDefault="00E53C9F">
      <w:pPr>
        <w:topLinePunct/>
        <w:spacing w:line="520" w:lineRule="exact"/>
        <w:ind w:firstLine="640"/>
        <w:rPr>
          <w:rFonts w:ascii="Times New Roman Regular" w:eastAsia="仿宋" w:hAnsi="Times New Roman Regular" w:cs="Times New Roman Regular"/>
          <w:sz w:val="32"/>
          <w:szCs w:val="32"/>
        </w:rPr>
      </w:pPr>
      <w:r>
        <w:rPr>
          <w:rFonts w:ascii="仿宋" w:eastAsia="仿宋" w:hAnsi="仿宋" w:cs="仿宋"/>
          <w:sz w:val="32"/>
        </w:rPr>
        <w:t>1）装备维修时间(一周之内)，</w:t>
      </w:r>
      <w:r>
        <w:rPr>
          <w:rFonts w:ascii="Times New Roman Regular" w:eastAsia="仿宋" w:hAnsi="Times New Roman Regular" w:cs="Times New Roman Regular"/>
          <w:sz w:val="32"/>
          <w:szCs w:val="32"/>
        </w:rPr>
        <w:t>目标值</w:t>
      </w:r>
      <w:r>
        <w:rPr>
          <w:rFonts w:ascii="仿宋" w:eastAsia="仿宋" w:hAnsi="仿宋" w:cs="仿宋" w:hint="eastAsia"/>
          <w:sz w:val="32"/>
          <w:szCs w:val="32"/>
        </w:rPr>
        <w:t>7</w:t>
      </w:r>
      <w:r>
        <w:rPr>
          <w:rFonts w:ascii="Times New Roman Regular" w:eastAsia="仿宋" w:hAnsi="Times New Roman Regular" w:cs="Times New Roman Regular"/>
          <w:sz w:val="32"/>
          <w:szCs w:val="32"/>
        </w:rPr>
        <w:t>，完成值</w:t>
      </w:r>
      <w:r>
        <w:rPr>
          <w:rFonts w:ascii="仿宋" w:eastAsia="仿宋" w:hAnsi="仿宋" w:cs="仿宋" w:hint="eastAsia"/>
          <w:sz w:val="32"/>
          <w:szCs w:val="32"/>
        </w:rPr>
        <w:t>0</w:t>
      </w:r>
      <w:r>
        <w:rPr>
          <w:rFonts w:ascii="Times New Roman Regular" w:eastAsia="仿宋" w:hAnsi="Times New Roman Regular" w:cs="Times New Roman Regular"/>
          <w:sz w:val="32"/>
          <w:szCs w:val="32"/>
        </w:rPr>
        <w:t>，分值</w:t>
      </w:r>
      <w:r>
        <w:rPr>
          <w:rFonts w:ascii="仿宋" w:eastAsia="仿宋" w:hAnsi="仿宋" w:cs="仿宋" w:hint="eastAsia"/>
          <w:sz w:val="32"/>
          <w:szCs w:val="32"/>
        </w:rPr>
        <w:t>5</w:t>
      </w:r>
      <w:r>
        <w:rPr>
          <w:rFonts w:ascii="Times New Roman Regular" w:eastAsia="仿宋" w:hAnsi="Times New Roman Regular" w:cs="Times New Roman Regular"/>
          <w:sz w:val="32"/>
          <w:szCs w:val="32"/>
        </w:rPr>
        <w:t>，得分</w:t>
      </w:r>
      <w:r>
        <w:rPr>
          <w:rFonts w:ascii="仿宋" w:eastAsia="仿宋" w:hAnsi="仿宋" w:cs="仿宋" w:hint="eastAsia"/>
          <w:sz w:val="32"/>
          <w:szCs w:val="32"/>
        </w:rPr>
        <w:t>5</w:t>
      </w:r>
      <w:r>
        <w:rPr>
          <w:rFonts w:ascii="Times New Roman Regular" w:eastAsia="仿宋" w:hAnsi="Times New Roman Regular" w:cs="Times New Roman Regular"/>
          <w:sz w:val="32"/>
          <w:szCs w:val="32"/>
        </w:rPr>
        <w:t>。</w:t>
      </w:r>
    </w:p>
    <w:p w:rsidR="00A600C3" w:rsidRDefault="00E53C9F">
      <w:pPr>
        <w:topLinePunct/>
        <w:spacing w:line="520" w:lineRule="exact"/>
        <w:ind w:firstLine="640"/>
        <w:rPr>
          <w:rFonts w:ascii="Times New Roman Regular" w:eastAsia="仿宋" w:hAnsi="Times New Roman Regular" w:cs="Times New Roman Regular"/>
          <w:sz w:val="32"/>
          <w:szCs w:val="32"/>
        </w:rPr>
      </w:pPr>
      <w:r>
        <w:rPr>
          <w:rFonts w:ascii="仿宋" w:eastAsia="仿宋" w:hAnsi="仿宋" w:cs="仿宋"/>
          <w:sz w:val="32"/>
        </w:rPr>
        <w:t>2）装备采购时间(12月底之前)，</w:t>
      </w:r>
      <w:r>
        <w:rPr>
          <w:rFonts w:ascii="Times New Roman Regular" w:eastAsia="仿宋" w:hAnsi="Times New Roman Regular" w:cs="Times New Roman Regular"/>
          <w:sz w:val="32"/>
          <w:szCs w:val="32"/>
        </w:rPr>
        <w:t>目标值</w:t>
      </w:r>
      <w:r>
        <w:rPr>
          <w:rFonts w:ascii="仿宋" w:eastAsia="仿宋" w:hAnsi="仿宋" w:cs="仿宋" w:hint="eastAsia"/>
          <w:sz w:val="32"/>
          <w:szCs w:val="32"/>
        </w:rPr>
        <w:t>12</w:t>
      </w:r>
      <w:r>
        <w:rPr>
          <w:rFonts w:ascii="Times New Roman Regular" w:eastAsia="仿宋" w:hAnsi="Times New Roman Regular" w:cs="Times New Roman Regular"/>
          <w:sz w:val="32"/>
          <w:szCs w:val="32"/>
        </w:rPr>
        <w:t>，完成值</w:t>
      </w:r>
      <w:r>
        <w:rPr>
          <w:rFonts w:ascii="仿宋" w:eastAsia="仿宋" w:hAnsi="仿宋" w:cs="仿宋" w:hint="eastAsia"/>
          <w:sz w:val="32"/>
          <w:szCs w:val="32"/>
        </w:rPr>
        <w:t>0</w:t>
      </w:r>
      <w:r>
        <w:rPr>
          <w:rFonts w:ascii="Times New Roman Regular" w:eastAsia="仿宋" w:hAnsi="Times New Roman Regular" w:cs="Times New Roman Regular"/>
          <w:sz w:val="32"/>
          <w:szCs w:val="32"/>
        </w:rPr>
        <w:t>，分值</w:t>
      </w:r>
      <w:r>
        <w:rPr>
          <w:rFonts w:ascii="仿宋" w:eastAsia="仿宋" w:hAnsi="仿宋" w:cs="仿宋" w:hint="eastAsia"/>
          <w:sz w:val="32"/>
          <w:szCs w:val="32"/>
        </w:rPr>
        <w:t>5</w:t>
      </w:r>
      <w:r>
        <w:rPr>
          <w:rFonts w:ascii="Times New Roman Regular" w:eastAsia="仿宋" w:hAnsi="Times New Roman Regular" w:cs="Times New Roman Regular"/>
          <w:sz w:val="32"/>
          <w:szCs w:val="32"/>
        </w:rPr>
        <w:t>，得分</w:t>
      </w:r>
      <w:r>
        <w:rPr>
          <w:rFonts w:ascii="仿宋" w:eastAsia="仿宋" w:hAnsi="仿宋" w:cs="仿宋" w:hint="eastAsia"/>
          <w:sz w:val="32"/>
          <w:szCs w:val="32"/>
        </w:rPr>
        <w:t>5</w:t>
      </w:r>
      <w:r>
        <w:rPr>
          <w:rFonts w:ascii="Times New Roman Regular" w:eastAsia="仿宋" w:hAnsi="Times New Roman Regular" w:cs="Times New Roman Regular"/>
          <w:sz w:val="32"/>
          <w:szCs w:val="32"/>
        </w:rPr>
        <w:t>。</w:t>
      </w:r>
    </w:p>
    <w:p w:rsidR="00A600C3" w:rsidRDefault="00E53C9F">
      <w:pPr>
        <w:topLinePunct/>
        <w:spacing w:line="520" w:lineRule="exact"/>
        <w:ind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/>
          <w:sz w:val="32"/>
        </w:rPr>
        <w:t>（4）成本指标</w:t>
      </w:r>
    </w:p>
    <w:p w:rsidR="00A600C3" w:rsidRDefault="00E53C9F">
      <w:pPr>
        <w:topLinePunct/>
        <w:spacing w:line="520" w:lineRule="exact"/>
        <w:ind w:firstLine="640"/>
        <w:rPr>
          <w:rFonts w:ascii="Times New Roman Regular" w:eastAsia="仿宋" w:hAnsi="Times New Roman Regular" w:cs="Times New Roman Regular"/>
          <w:sz w:val="32"/>
          <w:szCs w:val="32"/>
        </w:rPr>
      </w:pPr>
      <w:r>
        <w:rPr>
          <w:rFonts w:ascii="仿宋" w:eastAsia="仿宋" w:hAnsi="仿宋" w:cs="仿宋"/>
          <w:sz w:val="32"/>
        </w:rPr>
        <w:t>1）办案设备购置成本(万元)，</w:t>
      </w:r>
      <w:r>
        <w:rPr>
          <w:rFonts w:ascii="Times New Roman Regular" w:eastAsia="仿宋" w:hAnsi="Times New Roman Regular" w:cs="Times New Roman Regular"/>
          <w:sz w:val="32"/>
          <w:szCs w:val="32"/>
        </w:rPr>
        <w:t>目标值</w:t>
      </w:r>
      <w:r>
        <w:rPr>
          <w:rFonts w:ascii="仿宋" w:eastAsia="仿宋" w:hAnsi="仿宋" w:cs="仿宋" w:hint="eastAsia"/>
          <w:sz w:val="32"/>
          <w:szCs w:val="32"/>
        </w:rPr>
        <w:t>110</w:t>
      </w:r>
      <w:r>
        <w:rPr>
          <w:rFonts w:ascii="Times New Roman Regular" w:eastAsia="仿宋" w:hAnsi="Times New Roman Regular" w:cs="Times New Roman Regular"/>
          <w:sz w:val="32"/>
          <w:szCs w:val="32"/>
        </w:rPr>
        <w:t>，完成值</w:t>
      </w:r>
      <w:r>
        <w:rPr>
          <w:rFonts w:ascii="仿宋" w:eastAsia="仿宋" w:hAnsi="仿宋" w:cs="仿宋" w:hint="eastAsia"/>
          <w:sz w:val="32"/>
          <w:szCs w:val="32"/>
        </w:rPr>
        <w:t>0</w:t>
      </w:r>
      <w:r>
        <w:rPr>
          <w:rFonts w:ascii="Times New Roman Regular" w:eastAsia="仿宋" w:hAnsi="Times New Roman Regular" w:cs="Times New Roman Regular"/>
          <w:sz w:val="32"/>
          <w:szCs w:val="32"/>
        </w:rPr>
        <w:t>，分值</w:t>
      </w:r>
      <w:r>
        <w:rPr>
          <w:rFonts w:ascii="仿宋" w:eastAsia="仿宋" w:hAnsi="仿宋" w:cs="仿宋" w:hint="eastAsia"/>
          <w:sz w:val="32"/>
          <w:szCs w:val="32"/>
        </w:rPr>
        <w:t>5</w:t>
      </w:r>
      <w:r>
        <w:rPr>
          <w:rFonts w:ascii="Times New Roman Regular" w:eastAsia="仿宋" w:hAnsi="Times New Roman Regular" w:cs="Times New Roman Regular"/>
          <w:sz w:val="32"/>
          <w:szCs w:val="32"/>
        </w:rPr>
        <w:t>，得分</w:t>
      </w:r>
      <w:r>
        <w:rPr>
          <w:rFonts w:ascii="仿宋" w:eastAsia="仿宋" w:hAnsi="仿宋" w:cs="仿宋" w:hint="eastAsia"/>
          <w:sz w:val="32"/>
          <w:szCs w:val="32"/>
        </w:rPr>
        <w:t>5</w:t>
      </w:r>
      <w:r>
        <w:rPr>
          <w:rFonts w:ascii="Times New Roman Regular" w:eastAsia="仿宋" w:hAnsi="Times New Roman Regular" w:cs="Times New Roman Regular"/>
          <w:sz w:val="32"/>
          <w:szCs w:val="32"/>
        </w:rPr>
        <w:t>。</w:t>
      </w:r>
    </w:p>
    <w:p w:rsidR="00A600C3" w:rsidRDefault="00E53C9F">
      <w:pPr>
        <w:topLinePunct/>
        <w:spacing w:line="520" w:lineRule="exact"/>
        <w:ind w:firstLine="640"/>
        <w:rPr>
          <w:rFonts w:ascii="Times New Roman Regular" w:eastAsia="仿宋" w:hAnsi="Times New Roman Regular" w:cs="Times New Roman Regular"/>
          <w:sz w:val="32"/>
          <w:szCs w:val="32"/>
        </w:rPr>
      </w:pPr>
      <w:r>
        <w:rPr>
          <w:rFonts w:ascii="仿宋" w:eastAsia="仿宋" w:hAnsi="仿宋" w:cs="仿宋"/>
          <w:sz w:val="32"/>
        </w:rPr>
        <w:t>2）其他零星业务装备采购如电脑打印机扫描仪等(万元/台)，</w:t>
      </w:r>
      <w:r>
        <w:rPr>
          <w:rFonts w:ascii="Times New Roman Regular" w:eastAsia="仿宋" w:hAnsi="Times New Roman Regular" w:cs="Times New Roman Regular"/>
          <w:sz w:val="32"/>
          <w:szCs w:val="32"/>
        </w:rPr>
        <w:t>目标值</w:t>
      </w:r>
      <w:r>
        <w:rPr>
          <w:rFonts w:ascii="仿宋" w:eastAsia="仿宋" w:hAnsi="仿宋" w:cs="仿宋" w:hint="eastAsia"/>
          <w:sz w:val="32"/>
          <w:szCs w:val="32"/>
        </w:rPr>
        <w:t>1.50</w:t>
      </w:r>
      <w:r>
        <w:rPr>
          <w:rFonts w:ascii="Times New Roman Regular" w:eastAsia="仿宋" w:hAnsi="Times New Roman Regular" w:cs="Times New Roman Regular"/>
          <w:sz w:val="32"/>
          <w:szCs w:val="32"/>
        </w:rPr>
        <w:t>，完成值</w:t>
      </w:r>
      <w:r>
        <w:rPr>
          <w:rFonts w:ascii="仿宋" w:eastAsia="仿宋" w:hAnsi="仿宋" w:cs="仿宋" w:hint="eastAsia"/>
          <w:sz w:val="32"/>
          <w:szCs w:val="32"/>
        </w:rPr>
        <w:t>0</w:t>
      </w:r>
      <w:r>
        <w:rPr>
          <w:rFonts w:ascii="Times New Roman Regular" w:eastAsia="仿宋" w:hAnsi="Times New Roman Regular" w:cs="Times New Roman Regular"/>
          <w:sz w:val="32"/>
          <w:szCs w:val="32"/>
        </w:rPr>
        <w:t>，分值</w:t>
      </w:r>
      <w:r>
        <w:rPr>
          <w:rFonts w:ascii="仿宋" w:eastAsia="仿宋" w:hAnsi="仿宋" w:cs="仿宋" w:hint="eastAsia"/>
          <w:sz w:val="32"/>
          <w:szCs w:val="32"/>
        </w:rPr>
        <w:t>5</w:t>
      </w:r>
      <w:r>
        <w:rPr>
          <w:rFonts w:ascii="Times New Roman Regular" w:eastAsia="仿宋" w:hAnsi="Times New Roman Regular" w:cs="Times New Roman Regular"/>
          <w:sz w:val="32"/>
          <w:szCs w:val="32"/>
        </w:rPr>
        <w:t>，得分</w:t>
      </w:r>
      <w:r>
        <w:rPr>
          <w:rFonts w:ascii="仿宋" w:eastAsia="仿宋" w:hAnsi="仿宋" w:cs="仿宋" w:hint="eastAsia"/>
          <w:sz w:val="32"/>
          <w:szCs w:val="32"/>
        </w:rPr>
        <w:t>5</w:t>
      </w:r>
      <w:r>
        <w:rPr>
          <w:rFonts w:ascii="Times New Roman Regular" w:eastAsia="仿宋" w:hAnsi="Times New Roman Regular" w:cs="Times New Roman Regular"/>
          <w:sz w:val="32"/>
          <w:szCs w:val="32"/>
        </w:rPr>
        <w:t>。</w:t>
      </w:r>
    </w:p>
    <w:p w:rsidR="00A600C3" w:rsidRDefault="00E53C9F">
      <w:pPr>
        <w:topLinePunct/>
        <w:spacing w:line="520" w:lineRule="exact"/>
        <w:ind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/>
          <w:sz w:val="32"/>
        </w:rPr>
        <w:t>2.效益指标完成情况</w:t>
      </w:r>
    </w:p>
    <w:p w:rsidR="00A600C3" w:rsidRDefault="00E53C9F">
      <w:pPr>
        <w:topLinePunct/>
        <w:spacing w:line="520" w:lineRule="exact"/>
        <w:ind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/>
          <w:sz w:val="32"/>
        </w:rPr>
        <w:t>（5）社会效益</w:t>
      </w:r>
    </w:p>
    <w:p w:rsidR="00A600C3" w:rsidRDefault="00E53C9F">
      <w:pPr>
        <w:topLinePunct/>
        <w:spacing w:line="520" w:lineRule="exact"/>
        <w:ind w:firstLine="640"/>
        <w:rPr>
          <w:rFonts w:ascii="Times New Roman Regular" w:eastAsia="仿宋" w:hAnsi="Times New Roman Regular" w:cs="Times New Roman Regular"/>
          <w:sz w:val="32"/>
          <w:szCs w:val="32"/>
        </w:rPr>
      </w:pPr>
      <w:r>
        <w:rPr>
          <w:rFonts w:ascii="仿宋" w:eastAsia="仿宋" w:hAnsi="仿宋" w:cs="仿宋"/>
          <w:sz w:val="32"/>
        </w:rPr>
        <w:t>1）工作效率，</w:t>
      </w:r>
      <w:r>
        <w:rPr>
          <w:rFonts w:ascii="Times New Roman Regular" w:eastAsia="仿宋" w:hAnsi="Times New Roman Regular" w:cs="Times New Roman Regular"/>
          <w:sz w:val="32"/>
          <w:szCs w:val="32"/>
        </w:rPr>
        <w:t>目标值</w:t>
      </w:r>
      <w:r>
        <w:rPr>
          <w:rFonts w:ascii="仿宋" w:eastAsia="仿宋" w:hAnsi="仿宋" w:cs="仿宋" w:hint="eastAsia"/>
          <w:sz w:val="32"/>
          <w:szCs w:val="32"/>
        </w:rPr>
        <w:t>提高</w:t>
      </w:r>
      <w:r>
        <w:rPr>
          <w:rFonts w:ascii="Times New Roman Regular" w:eastAsia="仿宋" w:hAnsi="Times New Roman Regular" w:cs="Times New Roman Regular"/>
          <w:sz w:val="32"/>
          <w:szCs w:val="32"/>
        </w:rPr>
        <w:t>，完成值</w:t>
      </w:r>
      <w:r>
        <w:rPr>
          <w:rFonts w:ascii="仿宋" w:eastAsia="仿宋" w:hAnsi="仿宋" w:cs="仿宋" w:hint="eastAsia"/>
          <w:sz w:val="32"/>
          <w:szCs w:val="32"/>
        </w:rPr>
        <w:t>0</w:t>
      </w:r>
      <w:r>
        <w:rPr>
          <w:rFonts w:ascii="Times New Roman Regular" w:eastAsia="仿宋" w:hAnsi="Times New Roman Regular" w:cs="Times New Roman Regular"/>
          <w:sz w:val="32"/>
          <w:szCs w:val="32"/>
        </w:rPr>
        <w:t>，分值</w:t>
      </w:r>
      <w:r>
        <w:rPr>
          <w:rFonts w:ascii="仿宋" w:eastAsia="仿宋" w:hAnsi="仿宋" w:cs="仿宋" w:hint="eastAsia"/>
          <w:sz w:val="32"/>
          <w:szCs w:val="32"/>
        </w:rPr>
        <w:t>10</w:t>
      </w:r>
      <w:r>
        <w:rPr>
          <w:rFonts w:ascii="Times New Roman Regular" w:eastAsia="仿宋" w:hAnsi="Times New Roman Regular" w:cs="Times New Roman Regular"/>
          <w:sz w:val="32"/>
          <w:szCs w:val="32"/>
        </w:rPr>
        <w:t>，得分</w:t>
      </w:r>
      <w:r>
        <w:rPr>
          <w:rFonts w:ascii="仿宋" w:eastAsia="仿宋" w:hAnsi="仿宋" w:cs="仿宋" w:hint="eastAsia"/>
          <w:sz w:val="32"/>
          <w:szCs w:val="32"/>
        </w:rPr>
        <w:t>10</w:t>
      </w:r>
      <w:r>
        <w:rPr>
          <w:rFonts w:ascii="Times New Roman Regular" w:eastAsia="仿宋" w:hAnsi="Times New Roman Regular" w:cs="Times New Roman Regular"/>
          <w:sz w:val="32"/>
          <w:szCs w:val="32"/>
        </w:rPr>
        <w:t>。</w:t>
      </w:r>
    </w:p>
    <w:p w:rsidR="00A600C3" w:rsidRDefault="00E53C9F">
      <w:pPr>
        <w:topLinePunct/>
        <w:spacing w:line="520" w:lineRule="exact"/>
        <w:ind w:firstLine="640"/>
        <w:rPr>
          <w:rFonts w:ascii="Times New Roman Regular" w:eastAsia="仿宋" w:hAnsi="Times New Roman Regular" w:cs="Times New Roman Regular"/>
          <w:sz w:val="32"/>
          <w:szCs w:val="32"/>
        </w:rPr>
      </w:pPr>
      <w:r>
        <w:rPr>
          <w:rFonts w:ascii="仿宋" w:eastAsia="仿宋" w:hAnsi="仿宋" w:cs="仿宋"/>
          <w:sz w:val="32"/>
        </w:rPr>
        <w:t>2）人民检察院业务能力，</w:t>
      </w:r>
      <w:r>
        <w:rPr>
          <w:rFonts w:ascii="Times New Roman Regular" w:eastAsia="仿宋" w:hAnsi="Times New Roman Regular" w:cs="Times New Roman Regular"/>
          <w:sz w:val="32"/>
          <w:szCs w:val="32"/>
        </w:rPr>
        <w:t>目标值</w:t>
      </w:r>
      <w:r>
        <w:rPr>
          <w:rFonts w:ascii="仿宋" w:eastAsia="仿宋" w:hAnsi="仿宋" w:cs="仿宋" w:hint="eastAsia"/>
          <w:sz w:val="32"/>
          <w:szCs w:val="32"/>
        </w:rPr>
        <w:t>提高</w:t>
      </w:r>
      <w:r>
        <w:rPr>
          <w:rFonts w:ascii="Times New Roman Regular" w:eastAsia="仿宋" w:hAnsi="Times New Roman Regular" w:cs="Times New Roman Regular"/>
          <w:sz w:val="32"/>
          <w:szCs w:val="32"/>
        </w:rPr>
        <w:t>，完成值</w:t>
      </w:r>
      <w:r>
        <w:rPr>
          <w:rFonts w:ascii="仿宋" w:eastAsia="仿宋" w:hAnsi="仿宋" w:cs="仿宋" w:hint="eastAsia"/>
          <w:sz w:val="32"/>
          <w:szCs w:val="32"/>
        </w:rPr>
        <w:t>0</w:t>
      </w:r>
      <w:r>
        <w:rPr>
          <w:rFonts w:ascii="Times New Roman Regular" w:eastAsia="仿宋" w:hAnsi="Times New Roman Regular" w:cs="Times New Roman Regular"/>
          <w:sz w:val="32"/>
          <w:szCs w:val="32"/>
        </w:rPr>
        <w:t>，分值</w:t>
      </w:r>
      <w:r>
        <w:rPr>
          <w:rFonts w:ascii="仿宋" w:eastAsia="仿宋" w:hAnsi="仿宋" w:cs="仿宋" w:hint="eastAsia"/>
          <w:sz w:val="32"/>
          <w:szCs w:val="32"/>
        </w:rPr>
        <w:t>10</w:t>
      </w:r>
      <w:r>
        <w:rPr>
          <w:rFonts w:ascii="Times New Roman Regular" w:eastAsia="仿宋" w:hAnsi="Times New Roman Regular" w:cs="Times New Roman Regular"/>
          <w:sz w:val="32"/>
          <w:szCs w:val="32"/>
        </w:rPr>
        <w:t>，得分</w:t>
      </w:r>
      <w:r>
        <w:rPr>
          <w:rFonts w:ascii="仿宋" w:eastAsia="仿宋" w:hAnsi="仿宋" w:cs="仿宋" w:hint="eastAsia"/>
          <w:sz w:val="32"/>
          <w:szCs w:val="32"/>
        </w:rPr>
        <w:t>10</w:t>
      </w:r>
      <w:r>
        <w:rPr>
          <w:rFonts w:ascii="Times New Roman Regular" w:eastAsia="仿宋" w:hAnsi="Times New Roman Regular" w:cs="Times New Roman Regular"/>
          <w:sz w:val="32"/>
          <w:szCs w:val="32"/>
        </w:rPr>
        <w:t>。</w:t>
      </w:r>
    </w:p>
    <w:p w:rsidR="00A600C3" w:rsidRDefault="00E53C9F">
      <w:pPr>
        <w:topLinePunct/>
        <w:spacing w:line="520" w:lineRule="exact"/>
        <w:ind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/>
          <w:sz w:val="32"/>
        </w:rPr>
        <w:t>（6）可持续影响</w:t>
      </w:r>
    </w:p>
    <w:p w:rsidR="00A600C3" w:rsidRDefault="00E53C9F">
      <w:pPr>
        <w:topLinePunct/>
        <w:spacing w:line="520" w:lineRule="exact"/>
        <w:ind w:firstLine="640"/>
        <w:rPr>
          <w:rFonts w:ascii="Times New Roman Regular" w:eastAsia="仿宋" w:hAnsi="Times New Roman Regular" w:cs="Times New Roman Regular"/>
          <w:sz w:val="32"/>
          <w:szCs w:val="32"/>
        </w:rPr>
      </w:pPr>
      <w:r>
        <w:rPr>
          <w:rFonts w:ascii="仿宋" w:eastAsia="仿宋" w:hAnsi="仿宋" w:cs="仿宋"/>
          <w:sz w:val="32"/>
        </w:rPr>
        <w:t>1）推动人民检察院业务装备建设的标准化规范化配置，</w:t>
      </w:r>
      <w:r>
        <w:rPr>
          <w:rFonts w:ascii="Times New Roman Regular" w:eastAsia="仿宋" w:hAnsi="Times New Roman Regular" w:cs="Times New Roman Regular"/>
          <w:sz w:val="32"/>
          <w:szCs w:val="32"/>
        </w:rPr>
        <w:t>目标值</w:t>
      </w:r>
      <w:r>
        <w:rPr>
          <w:rFonts w:ascii="仿宋" w:eastAsia="仿宋" w:hAnsi="仿宋" w:cs="仿宋" w:hint="eastAsia"/>
          <w:sz w:val="32"/>
          <w:szCs w:val="32"/>
        </w:rPr>
        <w:t>长期</w:t>
      </w:r>
      <w:r>
        <w:rPr>
          <w:rFonts w:ascii="Times New Roman Regular" w:eastAsia="仿宋" w:hAnsi="Times New Roman Regular" w:cs="Times New Roman Regular"/>
          <w:sz w:val="32"/>
          <w:szCs w:val="32"/>
        </w:rPr>
        <w:t>，完成值</w:t>
      </w:r>
      <w:r>
        <w:rPr>
          <w:rFonts w:ascii="仿宋" w:eastAsia="仿宋" w:hAnsi="仿宋" w:cs="仿宋" w:hint="eastAsia"/>
          <w:sz w:val="32"/>
          <w:szCs w:val="32"/>
        </w:rPr>
        <w:t>0</w:t>
      </w:r>
      <w:r>
        <w:rPr>
          <w:rFonts w:ascii="Times New Roman Regular" w:eastAsia="仿宋" w:hAnsi="Times New Roman Regular" w:cs="Times New Roman Regular"/>
          <w:sz w:val="32"/>
          <w:szCs w:val="32"/>
        </w:rPr>
        <w:t>，分值</w:t>
      </w:r>
      <w:r>
        <w:rPr>
          <w:rFonts w:ascii="仿宋" w:eastAsia="仿宋" w:hAnsi="仿宋" w:cs="仿宋" w:hint="eastAsia"/>
          <w:sz w:val="32"/>
          <w:szCs w:val="32"/>
        </w:rPr>
        <w:t>10</w:t>
      </w:r>
      <w:r>
        <w:rPr>
          <w:rFonts w:ascii="Times New Roman Regular" w:eastAsia="仿宋" w:hAnsi="Times New Roman Regular" w:cs="Times New Roman Regular"/>
          <w:sz w:val="32"/>
          <w:szCs w:val="32"/>
        </w:rPr>
        <w:t>，得分</w:t>
      </w:r>
      <w:r>
        <w:rPr>
          <w:rFonts w:ascii="仿宋" w:eastAsia="仿宋" w:hAnsi="仿宋" w:cs="仿宋" w:hint="eastAsia"/>
          <w:sz w:val="32"/>
          <w:szCs w:val="32"/>
        </w:rPr>
        <w:t>10</w:t>
      </w:r>
      <w:r>
        <w:rPr>
          <w:rFonts w:ascii="Times New Roman Regular" w:eastAsia="仿宋" w:hAnsi="Times New Roman Regular" w:cs="Times New Roman Regular"/>
          <w:sz w:val="32"/>
          <w:szCs w:val="32"/>
        </w:rPr>
        <w:t>。</w:t>
      </w:r>
    </w:p>
    <w:p w:rsidR="00A600C3" w:rsidRDefault="00E53C9F">
      <w:pPr>
        <w:topLinePunct/>
        <w:spacing w:line="520" w:lineRule="exact"/>
        <w:ind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/>
          <w:sz w:val="32"/>
        </w:rPr>
        <w:t>3.满意度指标完成情况</w:t>
      </w:r>
    </w:p>
    <w:p w:rsidR="00A600C3" w:rsidRDefault="00E53C9F">
      <w:pPr>
        <w:topLinePunct/>
        <w:spacing w:line="520" w:lineRule="exact"/>
        <w:ind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/>
          <w:sz w:val="32"/>
        </w:rPr>
        <w:t>（7）服务对象满意度</w:t>
      </w:r>
    </w:p>
    <w:p w:rsidR="00A600C3" w:rsidRDefault="00E53C9F">
      <w:pPr>
        <w:topLinePunct/>
        <w:spacing w:line="520" w:lineRule="exact"/>
        <w:ind w:firstLine="640"/>
        <w:rPr>
          <w:rFonts w:ascii="Times New Roman Regular" w:eastAsia="仿宋" w:hAnsi="Times New Roman Regular" w:cs="Times New Roman Regular"/>
          <w:sz w:val="32"/>
          <w:szCs w:val="32"/>
        </w:rPr>
      </w:pPr>
      <w:r>
        <w:rPr>
          <w:rFonts w:ascii="仿宋" w:eastAsia="仿宋" w:hAnsi="仿宋" w:cs="仿宋"/>
          <w:sz w:val="32"/>
        </w:rPr>
        <w:t>1）办案人员满意度(%)，</w:t>
      </w:r>
      <w:r>
        <w:rPr>
          <w:rFonts w:ascii="Times New Roman Regular" w:eastAsia="仿宋" w:hAnsi="Times New Roman Regular" w:cs="Times New Roman Regular"/>
          <w:sz w:val="32"/>
          <w:szCs w:val="32"/>
        </w:rPr>
        <w:t>目标值</w:t>
      </w:r>
      <w:r>
        <w:rPr>
          <w:rFonts w:ascii="仿宋" w:eastAsia="仿宋" w:hAnsi="仿宋" w:cs="仿宋" w:hint="eastAsia"/>
          <w:sz w:val="32"/>
          <w:szCs w:val="32"/>
        </w:rPr>
        <w:t>95</w:t>
      </w:r>
      <w:r>
        <w:rPr>
          <w:rFonts w:ascii="Times New Roman Regular" w:eastAsia="仿宋" w:hAnsi="Times New Roman Regular" w:cs="Times New Roman Regular"/>
          <w:sz w:val="32"/>
          <w:szCs w:val="32"/>
        </w:rPr>
        <w:t>，完成值</w:t>
      </w:r>
      <w:r>
        <w:rPr>
          <w:rFonts w:ascii="仿宋" w:eastAsia="仿宋" w:hAnsi="仿宋" w:cs="仿宋" w:hint="eastAsia"/>
          <w:sz w:val="32"/>
          <w:szCs w:val="32"/>
        </w:rPr>
        <w:t>0</w:t>
      </w:r>
      <w:r>
        <w:rPr>
          <w:rFonts w:ascii="Times New Roman Regular" w:eastAsia="仿宋" w:hAnsi="Times New Roman Regular" w:cs="Times New Roman Regular"/>
          <w:sz w:val="32"/>
          <w:szCs w:val="32"/>
        </w:rPr>
        <w:t>，分值</w:t>
      </w:r>
      <w:r>
        <w:rPr>
          <w:rFonts w:ascii="仿宋" w:eastAsia="仿宋" w:hAnsi="仿宋" w:cs="仿宋" w:hint="eastAsia"/>
          <w:sz w:val="32"/>
          <w:szCs w:val="32"/>
        </w:rPr>
        <w:t>10</w:t>
      </w:r>
      <w:r>
        <w:rPr>
          <w:rFonts w:ascii="Times New Roman Regular" w:eastAsia="仿宋" w:hAnsi="Times New Roman Regular" w:cs="Times New Roman Regular"/>
          <w:sz w:val="32"/>
          <w:szCs w:val="32"/>
        </w:rPr>
        <w:t>，</w:t>
      </w:r>
      <w:r>
        <w:rPr>
          <w:rFonts w:ascii="Times New Roman Regular" w:eastAsia="仿宋" w:hAnsi="Times New Roman Regular" w:cs="Times New Roman Regular"/>
          <w:sz w:val="32"/>
          <w:szCs w:val="32"/>
        </w:rPr>
        <w:lastRenderedPageBreak/>
        <w:t>得分</w:t>
      </w:r>
      <w:r>
        <w:rPr>
          <w:rFonts w:ascii="仿宋" w:eastAsia="仿宋" w:hAnsi="仿宋" w:cs="仿宋" w:hint="eastAsia"/>
          <w:sz w:val="32"/>
          <w:szCs w:val="32"/>
        </w:rPr>
        <w:t>10</w:t>
      </w:r>
      <w:r>
        <w:rPr>
          <w:rFonts w:ascii="Times New Roman Regular" w:eastAsia="仿宋" w:hAnsi="Times New Roman Regular" w:cs="Times New Roman Regular"/>
          <w:sz w:val="32"/>
          <w:szCs w:val="32"/>
        </w:rPr>
        <w:t>。</w:t>
      </w:r>
    </w:p>
    <w:p w:rsidR="00A600C3" w:rsidRDefault="00E53C9F">
      <w:pPr>
        <w:topLinePunct/>
        <w:spacing w:line="520" w:lineRule="exact"/>
        <w:ind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4. 自评得分情况</w:t>
      </w:r>
    </w:p>
    <w:p w:rsidR="00A600C3" w:rsidRDefault="00E53C9F">
      <w:pPr>
        <w:topLinePunct/>
        <w:spacing w:line="520" w:lineRule="exact"/>
        <w:ind w:firstLine="640"/>
        <w:rPr>
          <w:rFonts w:ascii="Times New Roman Regular" w:eastAsia="仿宋" w:hAnsi="Times New Roman Regular" w:cs="Times New Roman Regular"/>
          <w:sz w:val="32"/>
          <w:szCs w:val="32"/>
        </w:rPr>
      </w:pPr>
      <w:r>
        <w:rPr>
          <w:rFonts w:ascii="Times New Roman Regular" w:eastAsia="仿宋" w:hAnsi="Times New Roman Regular" w:cs="Times New Roman Regular"/>
          <w:sz w:val="32"/>
          <w:szCs w:val="32"/>
        </w:rPr>
        <w:t>本项目绩效自评得分</w:t>
      </w:r>
      <w:r>
        <w:rPr>
          <w:rFonts w:ascii="仿宋" w:eastAsia="仿宋" w:hAnsi="仿宋" w:cs="仿宋" w:hint="eastAsia"/>
          <w:sz w:val="32"/>
          <w:szCs w:val="32"/>
        </w:rPr>
        <w:t>97.88</w:t>
      </w:r>
      <w:r>
        <w:rPr>
          <w:rFonts w:ascii="Times New Roman Regular" w:eastAsia="仿宋" w:hAnsi="Times New Roman Regular" w:cs="Times New Roman Regular"/>
          <w:sz w:val="32"/>
          <w:szCs w:val="32"/>
        </w:rPr>
        <w:t>分，等级为</w:t>
      </w:r>
      <w:r>
        <w:rPr>
          <w:rFonts w:ascii="仿宋" w:eastAsia="仿宋" w:hAnsi="仿宋" w:cs="仿宋" w:hint="eastAsia"/>
          <w:sz w:val="32"/>
          <w:szCs w:val="32"/>
        </w:rPr>
        <w:t>优</w:t>
      </w:r>
      <w:r>
        <w:rPr>
          <w:rFonts w:ascii="Times New Roman Regular" w:eastAsia="仿宋" w:hAnsi="Times New Roman Regular" w:cs="Times New Roman Regular"/>
          <w:sz w:val="32"/>
          <w:szCs w:val="32"/>
        </w:rPr>
        <w:t>。</w:t>
      </w:r>
    </w:p>
    <w:p w:rsidR="00A600C3" w:rsidRDefault="00E53C9F" w:rsidP="003E4ED1">
      <w:pPr>
        <w:pStyle w:val="1"/>
        <w:numPr>
          <w:ilvl w:val="0"/>
          <w:numId w:val="1"/>
        </w:numPr>
        <w:ind w:firstLine="643"/>
        <w:rPr>
          <w:sz w:val="32"/>
          <w:szCs w:val="32"/>
        </w:rPr>
      </w:pPr>
      <w:r>
        <w:rPr>
          <w:rFonts w:hint="eastAsia"/>
          <w:sz w:val="32"/>
          <w:szCs w:val="32"/>
        </w:rPr>
        <w:t>偏离绩效目标的原因和下一步改进措施</w:t>
      </w:r>
    </w:p>
    <w:p w:rsidR="00A600C3" w:rsidRDefault="00E53C9F" w:rsidP="003E4ED1">
      <w:pPr>
        <w:topLinePunct/>
        <w:spacing w:line="520" w:lineRule="exact"/>
        <w:ind w:firstLine="640"/>
      </w:pPr>
      <w:r>
        <w:rPr>
          <w:rFonts w:ascii="Times New Roman Regular" w:eastAsia="仿宋" w:hAnsi="Times New Roman Regular" w:cs="Times New Roman Regular" w:hint="eastAsia"/>
          <w:sz w:val="32"/>
          <w:szCs w:val="32"/>
        </w:rPr>
        <w:t>无</w:t>
      </w:r>
    </w:p>
    <w:p w:rsidR="00A600C3" w:rsidRDefault="00E53C9F" w:rsidP="003E4ED1">
      <w:pPr>
        <w:pStyle w:val="1"/>
        <w:numPr>
          <w:ilvl w:val="0"/>
          <w:numId w:val="1"/>
        </w:numPr>
        <w:ind w:firstLine="643"/>
        <w:rPr>
          <w:sz w:val="32"/>
          <w:szCs w:val="32"/>
        </w:rPr>
      </w:pPr>
      <w:r>
        <w:rPr>
          <w:rFonts w:hint="eastAsia"/>
          <w:sz w:val="32"/>
          <w:szCs w:val="32"/>
        </w:rPr>
        <w:t>绩效自评结果拟应用和公开情况</w:t>
      </w:r>
    </w:p>
    <w:p w:rsidR="00A600C3" w:rsidRDefault="00E53C9F">
      <w:pPr>
        <w:topLinePunct/>
        <w:spacing w:line="580" w:lineRule="exact"/>
        <w:ind w:firstLine="640"/>
        <w:rPr>
          <w:rFonts w:ascii="Times New Roman Regular" w:eastAsia="仿宋" w:hAnsi="Times New Roman Regular" w:cs="Times New Roman Regular"/>
          <w:sz w:val="32"/>
          <w:szCs w:val="32"/>
        </w:rPr>
      </w:pPr>
      <w:r>
        <w:rPr>
          <w:rFonts w:ascii="仿宋" w:eastAsia="仿宋" w:hAnsi="仿宋" w:cs="仿宋" w:hint="eastAsia"/>
          <w:color w:val="000000"/>
          <w:sz w:val="32"/>
          <w:szCs w:val="32"/>
        </w:rPr>
        <w:t>1、进一步增强单位的绩效评价主体责任意识；2、制定部门绩效管理办法及项目工作实施方案，建立长效机制；3、促进单位规范使用项目资金</w:t>
      </w:r>
    </w:p>
    <w:p w:rsidR="00A600C3" w:rsidRDefault="00E53C9F" w:rsidP="003E4ED1">
      <w:pPr>
        <w:pStyle w:val="1"/>
        <w:ind w:firstLine="643"/>
      </w:pPr>
      <w:r>
        <w:rPr>
          <w:rFonts w:hint="eastAsia"/>
          <w:sz w:val="32"/>
          <w:szCs w:val="32"/>
        </w:rPr>
        <w:t>六、其他需要说明的问题</w:t>
      </w:r>
    </w:p>
    <w:p w:rsidR="00A600C3" w:rsidRDefault="00E53C9F">
      <w:pPr>
        <w:topLinePunct/>
        <w:spacing w:line="520" w:lineRule="exact"/>
        <w:ind w:firstLine="640"/>
        <w:rPr>
          <w:rFonts w:ascii="Times New Roman Regular" w:eastAsia="仿宋" w:hAnsi="Times New Roman Regular" w:cs="Times New Roman Regular"/>
          <w:sz w:val="32"/>
          <w:szCs w:val="32"/>
        </w:rPr>
      </w:pPr>
      <w:r>
        <w:rPr>
          <w:rFonts w:ascii="仿宋" w:eastAsia="仿宋" w:hAnsi="仿宋" w:cs="仿宋" w:hint="eastAsia"/>
          <w:color w:val="000000"/>
          <w:sz w:val="32"/>
          <w:szCs w:val="32"/>
        </w:rPr>
        <w:t>无</w:t>
      </w:r>
    </w:p>
    <w:sectPr w:rsidR="00A600C3" w:rsidSect="00A600C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F4E41" w:rsidRDefault="003F4E41">
      <w:pPr>
        <w:spacing w:line="240" w:lineRule="auto"/>
      </w:pPr>
    </w:p>
  </w:endnote>
  <w:endnote w:type="continuationSeparator" w:id="0">
    <w:p w:rsidR="003F4E41" w:rsidRDefault="003F4E41">
      <w:pPr>
        <w:spacing w:line="240" w:lineRule="auto"/>
      </w:pP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 Regular">
    <w:altName w:val="Arial Unicode MS"/>
    <w:charset w:val="00"/>
    <w:family w:val="auto"/>
    <w:pitch w:val="default"/>
    <w:sig w:usb0="00000000" w:usb1="00007843" w:usb2="00000001" w:usb3="00000000" w:csb0="400001BF" w:csb1="DFF70000"/>
  </w:font>
  <w:font w:name="仿宋">
    <w:altName w:val="方正仿宋_GBK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00C3" w:rsidRDefault="00A600C3">
    <w:pPr>
      <w:pStyle w:val="a4"/>
      <w:ind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00C3" w:rsidRDefault="00A600C3">
    <w:pPr>
      <w:pStyle w:val="a4"/>
      <w:ind w:firstLine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00C3" w:rsidRDefault="00A600C3">
    <w:pPr>
      <w:pStyle w:val="a4"/>
      <w:ind w:firstLine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F4E41" w:rsidRDefault="003F4E41"/>
  </w:footnote>
  <w:footnote w:type="continuationSeparator" w:id="0">
    <w:p w:rsidR="003F4E41" w:rsidRDefault="003F4E41"/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00C3" w:rsidRDefault="00A600C3">
    <w:pPr>
      <w:pStyle w:val="a5"/>
      <w:ind w:firstLine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00C3" w:rsidRDefault="00A600C3">
    <w:pPr>
      <w:pStyle w:val="a5"/>
      <w:ind w:firstLine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00C3" w:rsidRDefault="00A600C3">
    <w:pPr>
      <w:pStyle w:val="a5"/>
      <w:ind w:firstLine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FFEF644"/>
    <w:multiLevelType w:val="singleLevel"/>
    <w:tmpl w:val="5FFEF644"/>
    <w:lvl w:ilvl="0">
      <w:start w:val="4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</w:compat>
  <w:docVars>
    <w:docVar w:name="commondata" w:val="eyJoZGlkIjoiNDY2OTMyNGMyN2EzYzcxNDNmMDdlYzA4ZmI3ZmEyMmYifQ=="/>
  </w:docVars>
  <w:rsids>
    <w:rsidRoot w:val="2B6F4C9D"/>
    <w:rsid w:val="BEDE3919"/>
    <w:rsid w:val="BEFD9100"/>
    <w:rsid w:val="BF9AF82A"/>
    <w:rsid w:val="BFFF8D4D"/>
    <w:rsid w:val="C6BE4012"/>
    <w:rsid w:val="C7FD1EA7"/>
    <w:rsid w:val="CDD8E21F"/>
    <w:rsid w:val="CE5BA650"/>
    <w:rsid w:val="D2FB139D"/>
    <w:rsid w:val="D77B0E09"/>
    <w:rsid w:val="DB8DE95B"/>
    <w:rsid w:val="DB9B6787"/>
    <w:rsid w:val="DD95C9AE"/>
    <w:rsid w:val="DDEB5770"/>
    <w:rsid w:val="DDEFCCD4"/>
    <w:rsid w:val="DDFF60F6"/>
    <w:rsid w:val="DF3F3FFB"/>
    <w:rsid w:val="DF6DEA49"/>
    <w:rsid w:val="DFDB47F0"/>
    <w:rsid w:val="DFF6FB70"/>
    <w:rsid w:val="E3E6D3A3"/>
    <w:rsid w:val="E5FF00B6"/>
    <w:rsid w:val="EECBEAED"/>
    <w:rsid w:val="EEFD4FEB"/>
    <w:rsid w:val="EF5ADFB9"/>
    <w:rsid w:val="EF7BB52C"/>
    <w:rsid w:val="EFB6A658"/>
    <w:rsid w:val="F4FDCC48"/>
    <w:rsid w:val="F77DAE76"/>
    <w:rsid w:val="F7FBE88E"/>
    <w:rsid w:val="F8898F95"/>
    <w:rsid w:val="FAB8406D"/>
    <w:rsid w:val="FBDD58B4"/>
    <w:rsid w:val="FBFF0A5B"/>
    <w:rsid w:val="FD6F2560"/>
    <w:rsid w:val="FDAEFF09"/>
    <w:rsid w:val="FDD7B4F3"/>
    <w:rsid w:val="FE2E69B1"/>
    <w:rsid w:val="FE6C0608"/>
    <w:rsid w:val="FE72F574"/>
    <w:rsid w:val="FEED136A"/>
    <w:rsid w:val="FF4F4918"/>
    <w:rsid w:val="FFA8FF05"/>
    <w:rsid w:val="FFB3C8D6"/>
    <w:rsid w:val="FFDD29A0"/>
    <w:rsid w:val="FFE72D86"/>
    <w:rsid w:val="FFF34EB3"/>
    <w:rsid w:val="FFFD51E4"/>
    <w:rsid w:val="FFFF75EB"/>
    <w:rsid w:val="00062F90"/>
    <w:rsid w:val="000A297C"/>
    <w:rsid w:val="003E4ED1"/>
    <w:rsid w:val="003F4E41"/>
    <w:rsid w:val="004C2775"/>
    <w:rsid w:val="004D77F5"/>
    <w:rsid w:val="00756160"/>
    <w:rsid w:val="00852652"/>
    <w:rsid w:val="00867BA5"/>
    <w:rsid w:val="0096249A"/>
    <w:rsid w:val="00A600C3"/>
    <w:rsid w:val="00AF50B8"/>
    <w:rsid w:val="00B12946"/>
    <w:rsid w:val="00CA048F"/>
    <w:rsid w:val="00E024D2"/>
    <w:rsid w:val="00E53C9F"/>
    <w:rsid w:val="00E54742"/>
    <w:rsid w:val="00ED1E13"/>
    <w:rsid w:val="01614212"/>
    <w:rsid w:val="01964270"/>
    <w:rsid w:val="026752A9"/>
    <w:rsid w:val="03C2244D"/>
    <w:rsid w:val="04751E8B"/>
    <w:rsid w:val="049C7DEF"/>
    <w:rsid w:val="04A96372"/>
    <w:rsid w:val="04C2697B"/>
    <w:rsid w:val="05156224"/>
    <w:rsid w:val="0620235A"/>
    <w:rsid w:val="069550DB"/>
    <w:rsid w:val="06AB7BA4"/>
    <w:rsid w:val="074327A4"/>
    <w:rsid w:val="07CB6A82"/>
    <w:rsid w:val="084D2748"/>
    <w:rsid w:val="09DD9E46"/>
    <w:rsid w:val="0A821835"/>
    <w:rsid w:val="0B30242D"/>
    <w:rsid w:val="0BFB6AFD"/>
    <w:rsid w:val="0C062F64"/>
    <w:rsid w:val="0F0A7121"/>
    <w:rsid w:val="0F18115A"/>
    <w:rsid w:val="0F4B3357"/>
    <w:rsid w:val="0F6F185A"/>
    <w:rsid w:val="0FDC5FFD"/>
    <w:rsid w:val="10453C3E"/>
    <w:rsid w:val="110B4A33"/>
    <w:rsid w:val="136923D4"/>
    <w:rsid w:val="14FB646C"/>
    <w:rsid w:val="15BB6F18"/>
    <w:rsid w:val="16450AA0"/>
    <w:rsid w:val="1891657A"/>
    <w:rsid w:val="18ED55F2"/>
    <w:rsid w:val="197864DF"/>
    <w:rsid w:val="19A02C16"/>
    <w:rsid w:val="19EA2F53"/>
    <w:rsid w:val="19F618F8"/>
    <w:rsid w:val="1A674D68"/>
    <w:rsid w:val="1A821FE7"/>
    <w:rsid w:val="1AC32CC4"/>
    <w:rsid w:val="1B3FE2AE"/>
    <w:rsid w:val="1B9331E7"/>
    <w:rsid w:val="1DFFB871"/>
    <w:rsid w:val="1E674D08"/>
    <w:rsid w:val="1EAB64DA"/>
    <w:rsid w:val="1F5F7675"/>
    <w:rsid w:val="1F7800CC"/>
    <w:rsid w:val="1FA5100B"/>
    <w:rsid w:val="1FDF0578"/>
    <w:rsid w:val="1FEBBA93"/>
    <w:rsid w:val="20347893"/>
    <w:rsid w:val="20752E9C"/>
    <w:rsid w:val="20ED716B"/>
    <w:rsid w:val="21420662"/>
    <w:rsid w:val="2190427C"/>
    <w:rsid w:val="23EF6F51"/>
    <w:rsid w:val="258855E3"/>
    <w:rsid w:val="25EE7947"/>
    <w:rsid w:val="263403FC"/>
    <w:rsid w:val="26946721"/>
    <w:rsid w:val="273E5672"/>
    <w:rsid w:val="288E0795"/>
    <w:rsid w:val="28D21DE3"/>
    <w:rsid w:val="291D29FD"/>
    <w:rsid w:val="2A2D07E6"/>
    <w:rsid w:val="2B223F6D"/>
    <w:rsid w:val="2B6F4C9D"/>
    <w:rsid w:val="2C5E2E59"/>
    <w:rsid w:val="2DE23A3A"/>
    <w:rsid w:val="2E8E1287"/>
    <w:rsid w:val="300E3D77"/>
    <w:rsid w:val="30533016"/>
    <w:rsid w:val="30B80E03"/>
    <w:rsid w:val="321FC31B"/>
    <w:rsid w:val="33255290"/>
    <w:rsid w:val="33C70BDE"/>
    <w:rsid w:val="33D877D8"/>
    <w:rsid w:val="34683D01"/>
    <w:rsid w:val="34F42B08"/>
    <w:rsid w:val="35AE68A5"/>
    <w:rsid w:val="35D13538"/>
    <w:rsid w:val="364160A3"/>
    <w:rsid w:val="36CD16A7"/>
    <w:rsid w:val="37ED7A3F"/>
    <w:rsid w:val="37FD65C0"/>
    <w:rsid w:val="38E64707"/>
    <w:rsid w:val="397228F1"/>
    <w:rsid w:val="3A8859B9"/>
    <w:rsid w:val="3ABB2076"/>
    <w:rsid w:val="3B9F3746"/>
    <w:rsid w:val="3DE61665"/>
    <w:rsid w:val="3DFA8CF9"/>
    <w:rsid w:val="3E1153AE"/>
    <w:rsid w:val="3E516972"/>
    <w:rsid w:val="3E636B53"/>
    <w:rsid w:val="3E772758"/>
    <w:rsid w:val="3ED891F3"/>
    <w:rsid w:val="3EE47779"/>
    <w:rsid w:val="3F5AA636"/>
    <w:rsid w:val="3FDF7AD8"/>
    <w:rsid w:val="3FF3C74F"/>
    <w:rsid w:val="3FFF40B8"/>
    <w:rsid w:val="404969DC"/>
    <w:rsid w:val="40B53B29"/>
    <w:rsid w:val="41474C1E"/>
    <w:rsid w:val="41A437D2"/>
    <w:rsid w:val="43CB6518"/>
    <w:rsid w:val="43D60DED"/>
    <w:rsid w:val="44FE14DD"/>
    <w:rsid w:val="45613F95"/>
    <w:rsid w:val="47372A84"/>
    <w:rsid w:val="47FF2AAF"/>
    <w:rsid w:val="489777C4"/>
    <w:rsid w:val="49D54E93"/>
    <w:rsid w:val="49E56F9C"/>
    <w:rsid w:val="4A926FD7"/>
    <w:rsid w:val="4CDF7E46"/>
    <w:rsid w:val="4D1675E0"/>
    <w:rsid w:val="4D4375BB"/>
    <w:rsid w:val="4D7B72EF"/>
    <w:rsid w:val="4DA46A85"/>
    <w:rsid w:val="4DD15688"/>
    <w:rsid w:val="4F070E89"/>
    <w:rsid w:val="4F374648"/>
    <w:rsid w:val="4F4451D2"/>
    <w:rsid w:val="50F639B0"/>
    <w:rsid w:val="51237888"/>
    <w:rsid w:val="51BA42A7"/>
    <w:rsid w:val="520F6E89"/>
    <w:rsid w:val="53203621"/>
    <w:rsid w:val="54DA00D3"/>
    <w:rsid w:val="54FB28C2"/>
    <w:rsid w:val="554E0C20"/>
    <w:rsid w:val="568F07C7"/>
    <w:rsid w:val="57252998"/>
    <w:rsid w:val="59364BCE"/>
    <w:rsid w:val="594237DC"/>
    <w:rsid w:val="59545D2F"/>
    <w:rsid w:val="59B56326"/>
    <w:rsid w:val="5A0C4685"/>
    <w:rsid w:val="5A172DBD"/>
    <w:rsid w:val="5A553285"/>
    <w:rsid w:val="5AB43B01"/>
    <w:rsid w:val="5AFF9D65"/>
    <w:rsid w:val="5B3BC4C0"/>
    <w:rsid w:val="5B701D17"/>
    <w:rsid w:val="5BBBA5AA"/>
    <w:rsid w:val="5CAC4743"/>
    <w:rsid w:val="5D55237F"/>
    <w:rsid w:val="5E051DBB"/>
    <w:rsid w:val="5F0233E9"/>
    <w:rsid w:val="5F12091C"/>
    <w:rsid w:val="5FB20796"/>
    <w:rsid w:val="5FBDFEA1"/>
    <w:rsid w:val="5FC44E2D"/>
    <w:rsid w:val="5FD626AD"/>
    <w:rsid w:val="604010EC"/>
    <w:rsid w:val="610E05D3"/>
    <w:rsid w:val="61D228D0"/>
    <w:rsid w:val="62215294"/>
    <w:rsid w:val="64C3025B"/>
    <w:rsid w:val="65FC618C"/>
    <w:rsid w:val="660310CC"/>
    <w:rsid w:val="66161B6A"/>
    <w:rsid w:val="6619AA7A"/>
    <w:rsid w:val="66984919"/>
    <w:rsid w:val="66F07E69"/>
    <w:rsid w:val="671B478E"/>
    <w:rsid w:val="676F702D"/>
    <w:rsid w:val="67E97973"/>
    <w:rsid w:val="67F15804"/>
    <w:rsid w:val="68AD274F"/>
    <w:rsid w:val="69053EBC"/>
    <w:rsid w:val="6A582252"/>
    <w:rsid w:val="6AD82D16"/>
    <w:rsid w:val="6B464D38"/>
    <w:rsid w:val="6BDF3DCF"/>
    <w:rsid w:val="6C5075F1"/>
    <w:rsid w:val="6C6341E0"/>
    <w:rsid w:val="6C670BB6"/>
    <w:rsid w:val="6DA06D26"/>
    <w:rsid w:val="6DD40FF8"/>
    <w:rsid w:val="6DF74D7F"/>
    <w:rsid w:val="6E881C94"/>
    <w:rsid w:val="6EEA7AC9"/>
    <w:rsid w:val="6F113064"/>
    <w:rsid w:val="6F9C345D"/>
    <w:rsid w:val="6FF3A6EA"/>
    <w:rsid w:val="71565F3F"/>
    <w:rsid w:val="71E73175"/>
    <w:rsid w:val="72502DE7"/>
    <w:rsid w:val="74114A65"/>
    <w:rsid w:val="74DC7A51"/>
    <w:rsid w:val="753554DD"/>
    <w:rsid w:val="7543025C"/>
    <w:rsid w:val="75A24B0F"/>
    <w:rsid w:val="75FE29AA"/>
    <w:rsid w:val="76AB03E2"/>
    <w:rsid w:val="76D1210E"/>
    <w:rsid w:val="777D98DD"/>
    <w:rsid w:val="77AC22DD"/>
    <w:rsid w:val="77AD2A4F"/>
    <w:rsid w:val="77B83789"/>
    <w:rsid w:val="77EF6082"/>
    <w:rsid w:val="78691D8F"/>
    <w:rsid w:val="78F52A46"/>
    <w:rsid w:val="793C6850"/>
    <w:rsid w:val="79A33631"/>
    <w:rsid w:val="79BA25E2"/>
    <w:rsid w:val="7ABC43C8"/>
    <w:rsid w:val="7AF59BDD"/>
    <w:rsid w:val="7B7C6624"/>
    <w:rsid w:val="7B7FD117"/>
    <w:rsid w:val="7CA67A3C"/>
    <w:rsid w:val="7CC26D90"/>
    <w:rsid w:val="7DAE3E8B"/>
    <w:rsid w:val="7DE786B3"/>
    <w:rsid w:val="7DF7F10C"/>
    <w:rsid w:val="7DFF72DA"/>
    <w:rsid w:val="7E77AE1E"/>
    <w:rsid w:val="7EED7036"/>
    <w:rsid w:val="7F182BC0"/>
    <w:rsid w:val="7F7E3BB2"/>
    <w:rsid w:val="7FB6350A"/>
    <w:rsid w:val="7FB6D223"/>
    <w:rsid w:val="7FEF24EC"/>
    <w:rsid w:val="7FF61374"/>
    <w:rsid w:val="7FFF2717"/>
    <w:rsid w:val="7FFF5EBE"/>
    <w:rsid w:val="7FFFE763"/>
    <w:rsid w:val="8FFE8FEB"/>
    <w:rsid w:val="979E92A1"/>
    <w:rsid w:val="A8DF0C74"/>
    <w:rsid w:val="ABA76812"/>
    <w:rsid w:val="B7D1A9D0"/>
    <w:rsid w:val="B7F94DE7"/>
    <w:rsid w:val="B7FF45A2"/>
    <w:rsid w:val="BB7B58C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Preformatted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600C3"/>
    <w:pPr>
      <w:widowControl w:val="0"/>
      <w:spacing w:line="360" w:lineRule="auto"/>
      <w:ind w:firstLineChars="200" w:firstLine="480"/>
      <w:jc w:val="both"/>
    </w:pPr>
    <w:rPr>
      <w:rFonts w:ascii="宋体" w:hAnsi="宋体"/>
      <w:kern w:val="2"/>
      <w:sz w:val="24"/>
      <w:szCs w:val="22"/>
    </w:rPr>
  </w:style>
  <w:style w:type="paragraph" w:styleId="1">
    <w:name w:val="heading 1"/>
    <w:basedOn w:val="a"/>
    <w:next w:val="a"/>
    <w:link w:val="1Char"/>
    <w:qFormat/>
    <w:rsid w:val="00A600C3"/>
    <w:pPr>
      <w:keepNext/>
      <w:keepLines/>
      <w:spacing w:line="576" w:lineRule="auto"/>
      <w:outlineLvl w:val="0"/>
    </w:pPr>
    <w:rPr>
      <w:b/>
      <w:kern w:val="44"/>
      <w:sz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qFormat/>
    <w:rsid w:val="00A600C3"/>
    <w:pPr>
      <w:jc w:val="left"/>
    </w:pPr>
  </w:style>
  <w:style w:type="paragraph" w:styleId="a4">
    <w:name w:val="footer"/>
    <w:basedOn w:val="a"/>
    <w:link w:val="Char"/>
    <w:qFormat/>
    <w:rsid w:val="00A600C3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a5">
    <w:name w:val="header"/>
    <w:basedOn w:val="a"/>
    <w:link w:val="Char0"/>
    <w:qFormat/>
    <w:rsid w:val="00A600C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HTML">
    <w:name w:val="HTML Preformatted"/>
    <w:basedOn w:val="a"/>
    <w:qFormat/>
    <w:rsid w:val="00A600C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/>
      <w:kern w:val="0"/>
      <w:szCs w:val="24"/>
    </w:rPr>
  </w:style>
  <w:style w:type="character" w:customStyle="1" w:styleId="Char0">
    <w:name w:val="页眉 Char"/>
    <w:basedOn w:val="a0"/>
    <w:link w:val="a5"/>
    <w:qFormat/>
    <w:rsid w:val="00A600C3"/>
    <w:rPr>
      <w:rFonts w:ascii="宋体" w:hAnsi="宋体"/>
      <w:kern w:val="2"/>
      <w:sz w:val="18"/>
      <w:szCs w:val="18"/>
    </w:rPr>
  </w:style>
  <w:style w:type="character" w:customStyle="1" w:styleId="Char">
    <w:name w:val="页脚 Char"/>
    <w:basedOn w:val="a0"/>
    <w:link w:val="a4"/>
    <w:qFormat/>
    <w:rsid w:val="00A600C3"/>
    <w:rPr>
      <w:rFonts w:ascii="宋体" w:hAnsi="宋体"/>
      <w:kern w:val="2"/>
      <w:sz w:val="18"/>
      <w:szCs w:val="18"/>
    </w:rPr>
  </w:style>
  <w:style w:type="character" w:customStyle="1" w:styleId="1Char">
    <w:name w:val="标题 1 Char"/>
    <w:link w:val="1"/>
    <w:qFormat/>
    <w:rsid w:val="00A600C3"/>
    <w:rPr>
      <w:b/>
      <w:kern w:val="44"/>
      <w:sz w:val="4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238</Words>
  <Characters>1359</Characters>
  <Application>Microsoft Office Word</Application>
  <DocSecurity>0</DocSecurity>
  <Lines>11</Lines>
  <Paragraphs>3</Paragraphs>
  <ScaleCrop>false</ScaleCrop>
  <Company>微软中国</Company>
  <LinksUpToDate>false</LinksUpToDate>
  <CharactersWithSpaces>1594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xbany</cp:lastModifiedBy>
  <cp:revision>7</cp:revision>
  <dcterms:created xsi:type="dcterms:W3CDTF">2021-01-21T23:13:00Z</dcterms:created>
  <dcterms:modified xsi:type="dcterms:W3CDTF">2026-08-11T02:49:00Z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2052-6.5.2.8766</vt:lpwstr>
  </property>
  <property fmtid="{D5CDD505-2E9C-101B-9397-08002B2CF9AE}" pid="3" name="ICV">
    <vt:lpwstr>1E783D06E0A64A039549809408296BD7_13</vt:lpwstr>
  </property>
</Properties>
</file>